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69AA" w:rsidRDefault="005F69AA" w:rsidP="006D5FF1">
      <w:pPr>
        <w:pStyle w:val="Title"/>
        <w:outlineLvl w:val="0"/>
        <w:rPr>
          <w:noProof/>
        </w:rPr>
      </w:pPr>
      <w:smartTag w:uri="urn:schemas-microsoft-com:office:smarttags" w:element="City">
        <w:smartTag w:uri="urn:schemas-microsoft-com:office:smarttags" w:element="place">
          <w:r>
            <w:rPr>
              <w:noProof/>
            </w:rPr>
            <w:t>Chicago</w:t>
          </w:r>
        </w:smartTag>
      </w:smartTag>
      <w:r>
        <w:rPr>
          <w:noProof/>
        </w:rPr>
        <w:t xml:space="preserve"> Chapter of IFMA</w:t>
      </w:r>
    </w:p>
    <w:p w:rsidR="005F69AA" w:rsidRDefault="005F69AA" w:rsidP="006D5FF1">
      <w:pPr>
        <w:pStyle w:val="Title"/>
        <w:outlineLvl w:val="0"/>
        <w:rPr>
          <w:noProof/>
        </w:rPr>
      </w:pPr>
      <w:r>
        <w:rPr>
          <w:noProof/>
        </w:rPr>
        <w:t>Board of Directors</w:t>
      </w:r>
    </w:p>
    <w:p w:rsidR="005F69AA" w:rsidRDefault="005F69AA" w:rsidP="006D5FF1">
      <w:pPr>
        <w:pStyle w:val="Title"/>
        <w:outlineLvl w:val="0"/>
        <w:rPr>
          <w:noProof/>
        </w:rPr>
      </w:pPr>
      <w:r>
        <w:rPr>
          <w:noProof/>
        </w:rPr>
        <w:t>Meeting Minutes of December 4, 2012</w:t>
      </w:r>
    </w:p>
    <w:p w:rsidR="005F69AA" w:rsidRDefault="005F69AA" w:rsidP="006D5FF1">
      <w:pPr>
        <w:pStyle w:val="Subtitle"/>
        <w:outlineLvl w:val="0"/>
      </w:pPr>
    </w:p>
    <w:p w:rsidR="005F69AA" w:rsidRDefault="00225AFA" w:rsidP="006D5FF1">
      <w:pPr>
        <w:pStyle w:val="Subtitle"/>
        <w:outlineLvl w:val="0"/>
      </w:pPr>
      <w:r>
        <w:rPr>
          <w:noProof/>
        </w:rPr>
        <w:pict>
          <v:shapetype id="_x0000_t202" coordsize="21600,21600" o:spt="202" path="m,l,21600r21600,l21600,xe">
            <v:stroke joinstyle="miter"/>
            <v:path gradientshapeok="t" o:connecttype="rect"/>
          </v:shapetype>
          <v:shape id="_x0000_s1026" type="#_x0000_t202" style="position:absolute;left:0;text-align:left;margin-left:-27pt;margin-top:2.3pt;width:527pt;height:154.65pt;z-index:251658240">
            <v:textbox style="mso-next-textbox:#_x0000_s1026">
              <w:txbxContent>
                <w:p w:rsidR="005F69AA" w:rsidRPr="00B96B0C" w:rsidRDefault="005F69AA" w:rsidP="006D5FF1">
                  <w:pPr>
                    <w:pStyle w:val="Heading2"/>
                    <w:jc w:val="center"/>
                    <w:rPr>
                      <w:sz w:val="24"/>
                    </w:rPr>
                  </w:pPr>
                  <w:r w:rsidRPr="001040A9">
                    <w:rPr>
                      <w:sz w:val="24"/>
                    </w:rPr>
                    <w:t>Meeting Minutes Highlights</w:t>
                  </w:r>
                </w:p>
                <w:p w:rsidR="005F69AA" w:rsidRDefault="005F69AA" w:rsidP="006D5FF1">
                  <w:pPr>
                    <w:pStyle w:val="Heading1"/>
                    <w:rPr>
                      <w:szCs w:val="20"/>
                    </w:rPr>
                  </w:pPr>
                  <w:r w:rsidRPr="00B96B0C">
                    <w:rPr>
                      <w:szCs w:val="20"/>
                    </w:rPr>
                    <w:t>Items Approved</w:t>
                  </w:r>
                </w:p>
                <w:p w:rsidR="005F69AA" w:rsidRPr="00C27531" w:rsidRDefault="005F69AA" w:rsidP="00C27531">
                  <w:pPr>
                    <w:numPr>
                      <w:ilvl w:val="0"/>
                      <w:numId w:val="28"/>
                    </w:numPr>
                    <w:rPr>
                      <w:sz w:val="20"/>
                      <w:szCs w:val="20"/>
                    </w:rPr>
                  </w:pPr>
                  <w:r>
                    <w:rPr>
                      <w:sz w:val="20"/>
                      <w:szCs w:val="20"/>
                    </w:rPr>
                    <w:t>To move forward with the reception at Moe’s Cantina and charge attendees $50pp notating that $10 of that amount will be donated to the Almost Home Kids charity.</w:t>
                  </w:r>
                </w:p>
                <w:p w:rsidR="005F69AA" w:rsidRDefault="005F69AA" w:rsidP="006D5FF1">
                  <w:pPr>
                    <w:pStyle w:val="Heading1"/>
                    <w:rPr>
                      <w:szCs w:val="20"/>
                    </w:rPr>
                  </w:pPr>
                </w:p>
                <w:p w:rsidR="005F69AA" w:rsidRPr="00762918" w:rsidRDefault="005F69AA" w:rsidP="00833719">
                  <w:pPr>
                    <w:pStyle w:val="Heading1"/>
                    <w:rPr>
                      <w:b w:val="0"/>
                      <w:i/>
                      <w:sz w:val="18"/>
                      <w:szCs w:val="18"/>
                    </w:rPr>
                  </w:pPr>
                  <w:r w:rsidRPr="00833719">
                    <w:rPr>
                      <w:szCs w:val="20"/>
                    </w:rPr>
                    <w:t>Items Outstanding</w:t>
                  </w:r>
                  <w:r>
                    <w:rPr>
                      <w:szCs w:val="20"/>
                    </w:rPr>
                    <w:t xml:space="preserve"> </w:t>
                  </w:r>
                  <w:r w:rsidRPr="006A2A1E">
                    <w:rPr>
                      <w:i/>
                      <w:sz w:val="16"/>
                      <w:szCs w:val="16"/>
                    </w:rPr>
                    <w:t>(including previous Board meetings)</w:t>
                  </w:r>
                  <w:r w:rsidRPr="00833719">
                    <w:rPr>
                      <w:b w:val="0"/>
                      <w:i/>
                      <w:sz w:val="18"/>
                      <w:szCs w:val="18"/>
                    </w:rPr>
                    <w:t xml:space="preserve"> </w:t>
                  </w:r>
                </w:p>
                <w:p w:rsidR="005F69AA" w:rsidRDefault="005F69AA" w:rsidP="00833719">
                  <w:pPr>
                    <w:numPr>
                      <w:ilvl w:val="0"/>
                      <w:numId w:val="6"/>
                    </w:numPr>
                    <w:rPr>
                      <w:i/>
                      <w:sz w:val="20"/>
                      <w:szCs w:val="20"/>
                    </w:rPr>
                  </w:pPr>
                  <w:smartTag w:uri="urn:schemas-microsoft-com:office:smarttags" w:element="place">
                    <w:smartTag w:uri="urn:schemas-microsoft-com:office:smarttags" w:element="PlaceName">
                      <w:r>
                        <w:rPr>
                          <w:sz w:val="20"/>
                          <w:szCs w:val="20"/>
                        </w:rPr>
                        <w:t>Northern</w:t>
                      </w:r>
                    </w:smartTag>
                    <w:r>
                      <w:rPr>
                        <w:sz w:val="20"/>
                        <w:szCs w:val="20"/>
                      </w:rPr>
                      <w:t xml:space="preserve"> </w:t>
                    </w:r>
                    <w:smartTag w:uri="urn:schemas-microsoft-com:office:smarttags" w:element="PlaceType">
                      <w:smartTag w:uri="urn:schemas-microsoft-com:office:smarttags" w:element="PlaceName">
                        <w:r>
                          <w:rPr>
                            <w:sz w:val="20"/>
                            <w:szCs w:val="20"/>
                          </w:rPr>
                          <w:t>Illinois</w:t>
                        </w:r>
                      </w:smartTag>
                    </w:smartTag>
                    <w:r>
                      <w:rPr>
                        <w:sz w:val="20"/>
                        <w:szCs w:val="20"/>
                      </w:rPr>
                      <w:t xml:space="preserve"> </w:t>
                    </w:r>
                    <w:smartTag w:uri="urn:schemas-microsoft-com:office:smarttags" w:element="place">
                      <w:r>
                        <w:rPr>
                          <w:sz w:val="20"/>
                          <w:szCs w:val="20"/>
                        </w:rPr>
                        <w:t>University</w:t>
                      </w:r>
                    </w:smartTag>
                  </w:smartTag>
                  <w:r>
                    <w:rPr>
                      <w:sz w:val="20"/>
                      <w:szCs w:val="20"/>
                    </w:rPr>
                    <w:t xml:space="preserve"> non-compete agreement (</w:t>
                  </w:r>
                  <w:r>
                    <w:rPr>
                      <w:i/>
                      <w:sz w:val="20"/>
                      <w:szCs w:val="20"/>
                    </w:rPr>
                    <w:t>Corrigan</w:t>
                  </w:r>
                  <w:r>
                    <w:rPr>
                      <w:sz w:val="20"/>
                      <w:szCs w:val="20"/>
                    </w:rPr>
                    <w:t xml:space="preserve">)  </w:t>
                  </w:r>
                </w:p>
                <w:p w:rsidR="005F69AA" w:rsidRDefault="005F69AA" w:rsidP="00833719">
                  <w:pPr>
                    <w:numPr>
                      <w:ilvl w:val="0"/>
                      <w:numId w:val="6"/>
                    </w:numPr>
                    <w:rPr>
                      <w:i/>
                      <w:sz w:val="20"/>
                      <w:szCs w:val="20"/>
                    </w:rPr>
                  </w:pPr>
                  <w:r>
                    <w:rPr>
                      <w:sz w:val="20"/>
                      <w:szCs w:val="20"/>
                    </w:rPr>
                    <w:t>Newsletter</w:t>
                  </w:r>
                  <w:r>
                    <w:rPr>
                      <w:i/>
                      <w:sz w:val="20"/>
                      <w:szCs w:val="20"/>
                    </w:rPr>
                    <w:t xml:space="preserve"> (Bishop/</w:t>
                  </w:r>
                  <w:proofErr w:type="spellStart"/>
                  <w:r>
                    <w:rPr>
                      <w:i/>
                      <w:sz w:val="20"/>
                      <w:szCs w:val="20"/>
                    </w:rPr>
                    <w:t>Radtke</w:t>
                  </w:r>
                  <w:proofErr w:type="spellEnd"/>
                  <w:r>
                    <w:rPr>
                      <w:i/>
                      <w:sz w:val="20"/>
                      <w:szCs w:val="20"/>
                    </w:rPr>
                    <w:t>)</w:t>
                  </w:r>
                </w:p>
                <w:p w:rsidR="005F69AA" w:rsidRDefault="005F69AA" w:rsidP="00833719">
                  <w:pPr>
                    <w:numPr>
                      <w:ilvl w:val="0"/>
                      <w:numId w:val="6"/>
                    </w:numPr>
                    <w:rPr>
                      <w:i/>
                      <w:sz w:val="20"/>
                      <w:szCs w:val="20"/>
                    </w:rPr>
                  </w:pPr>
                  <w:r>
                    <w:rPr>
                      <w:sz w:val="20"/>
                      <w:szCs w:val="20"/>
                    </w:rPr>
                    <w:t xml:space="preserve">Website Updates – </w:t>
                  </w:r>
                  <w:r w:rsidR="007040A4">
                    <w:rPr>
                      <w:sz w:val="20"/>
                      <w:szCs w:val="20"/>
                    </w:rPr>
                    <w:t xml:space="preserve">Membership </w:t>
                  </w:r>
                  <w:r>
                    <w:rPr>
                      <w:sz w:val="20"/>
                      <w:szCs w:val="20"/>
                    </w:rPr>
                    <w:t xml:space="preserve">Directory </w:t>
                  </w:r>
                  <w:r w:rsidRPr="00C27531">
                    <w:rPr>
                      <w:i/>
                      <w:sz w:val="20"/>
                      <w:szCs w:val="20"/>
                    </w:rPr>
                    <w:t>(Bishop/</w:t>
                  </w:r>
                  <w:proofErr w:type="spellStart"/>
                  <w:r w:rsidRPr="00C27531">
                    <w:rPr>
                      <w:i/>
                      <w:sz w:val="20"/>
                      <w:szCs w:val="20"/>
                    </w:rPr>
                    <w:t>Radtke</w:t>
                  </w:r>
                  <w:proofErr w:type="spellEnd"/>
                  <w:r w:rsidRPr="00C27531">
                    <w:rPr>
                      <w:i/>
                      <w:sz w:val="20"/>
                      <w:szCs w:val="20"/>
                    </w:rPr>
                    <w:t>)</w:t>
                  </w:r>
                </w:p>
                <w:p w:rsidR="005F69AA" w:rsidRDefault="005F69AA" w:rsidP="00525871">
                  <w:pPr>
                    <w:numPr>
                      <w:ilvl w:val="0"/>
                      <w:numId w:val="6"/>
                    </w:numPr>
                    <w:rPr>
                      <w:i/>
                      <w:sz w:val="20"/>
                      <w:szCs w:val="20"/>
                    </w:rPr>
                  </w:pPr>
                  <w:r>
                    <w:rPr>
                      <w:sz w:val="20"/>
                      <w:szCs w:val="20"/>
                    </w:rPr>
                    <w:t xml:space="preserve">Membership Bundling Communication Piece </w:t>
                  </w:r>
                  <w:r w:rsidRPr="00C27531">
                    <w:rPr>
                      <w:i/>
                      <w:sz w:val="20"/>
                      <w:szCs w:val="20"/>
                    </w:rPr>
                    <w:t>(EB/Admin)</w:t>
                  </w:r>
                </w:p>
                <w:p w:rsidR="005F69AA" w:rsidRPr="00257320" w:rsidRDefault="005F69AA" w:rsidP="00525871">
                  <w:pPr>
                    <w:numPr>
                      <w:ilvl w:val="0"/>
                      <w:numId w:val="6"/>
                    </w:numPr>
                    <w:rPr>
                      <w:sz w:val="20"/>
                      <w:szCs w:val="20"/>
                    </w:rPr>
                  </w:pPr>
                  <w:r w:rsidRPr="00257320">
                    <w:rPr>
                      <w:sz w:val="20"/>
                      <w:szCs w:val="20"/>
                    </w:rPr>
                    <w:t>Approval of new PR firm (Board)</w:t>
                  </w:r>
                </w:p>
              </w:txbxContent>
            </v:textbox>
          </v:shape>
        </w:pict>
      </w: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p w:rsidR="005F69AA" w:rsidRDefault="005F69AA" w:rsidP="006D5FF1">
      <w:pPr>
        <w:pStyle w:val="Subtitle"/>
        <w:outlineLvl w:val="0"/>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
        <w:gridCol w:w="1543"/>
        <w:gridCol w:w="2440"/>
        <w:gridCol w:w="4344"/>
        <w:gridCol w:w="1733"/>
      </w:tblGrid>
      <w:tr w:rsidR="005F69AA" w:rsidRPr="00EC0ABA" w:rsidTr="00A84157">
        <w:trPr>
          <w:trHeight w:val="143"/>
          <w:jc w:val="center"/>
        </w:trPr>
        <w:tc>
          <w:tcPr>
            <w:tcW w:w="380" w:type="dxa"/>
            <w:vAlign w:val="bottom"/>
          </w:tcPr>
          <w:p w:rsidR="005F69AA" w:rsidRPr="00573BF8" w:rsidRDefault="005F69AA" w:rsidP="006D5FF1">
            <w:pPr>
              <w:jc w:val="right"/>
              <w:rPr>
                <w:rFonts w:ascii="Stylus BT" w:hAnsi="Stylus BT"/>
                <w:b/>
                <w:bCs/>
              </w:rPr>
            </w:pPr>
          </w:p>
        </w:tc>
        <w:tc>
          <w:tcPr>
            <w:tcW w:w="1543" w:type="dxa"/>
            <w:vAlign w:val="bottom"/>
          </w:tcPr>
          <w:p w:rsidR="005F69AA" w:rsidRPr="00573BF8" w:rsidRDefault="005F69AA" w:rsidP="006D5FF1">
            <w:pPr>
              <w:jc w:val="right"/>
              <w:rPr>
                <w:rFonts w:ascii="Stylus BT" w:hAnsi="Stylus BT"/>
                <w:b/>
                <w:bCs/>
              </w:rPr>
            </w:pPr>
          </w:p>
        </w:tc>
        <w:tc>
          <w:tcPr>
            <w:tcW w:w="2440" w:type="dxa"/>
            <w:vAlign w:val="bottom"/>
          </w:tcPr>
          <w:p w:rsidR="005F69AA" w:rsidRDefault="005F69AA" w:rsidP="006D5FF1">
            <w:pPr>
              <w:rPr>
                <w:rFonts w:ascii="Stylus BT" w:hAnsi="Stylus BT"/>
                <w:b/>
                <w:color w:val="FF0000"/>
                <w:highlight w:val="yellow"/>
              </w:rPr>
            </w:pPr>
            <w:r w:rsidRPr="00573BF8">
              <w:rPr>
                <w:rFonts w:ascii="Stylus BT" w:hAnsi="Stylus BT"/>
                <w:b/>
                <w:bCs/>
                <w:sz w:val="22"/>
                <w:szCs w:val="22"/>
              </w:rPr>
              <w:t>MEETING DATE</w:t>
            </w:r>
            <w:r>
              <w:rPr>
                <w:rFonts w:ascii="Stylus BT" w:hAnsi="Stylus BT"/>
                <w:b/>
                <w:bCs/>
                <w:sz w:val="22"/>
                <w:szCs w:val="22"/>
              </w:rPr>
              <w:t>:</w:t>
            </w:r>
          </w:p>
          <w:p w:rsidR="005F69AA" w:rsidRPr="00C5284D" w:rsidRDefault="005F69AA" w:rsidP="001C2A02">
            <w:pPr>
              <w:rPr>
                <w:rFonts w:ascii="Stylus BT" w:hAnsi="Stylus BT"/>
                <w:b/>
                <w:color w:val="FF0000"/>
              </w:rPr>
            </w:pPr>
            <w:r w:rsidRPr="00077CC5">
              <w:rPr>
                <w:rFonts w:ascii="Stylus BT" w:hAnsi="Stylus BT"/>
                <w:b/>
                <w:color w:val="FF0000"/>
                <w:sz w:val="22"/>
                <w:szCs w:val="22"/>
              </w:rPr>
              <w:t xml:space="preserve">Tuesday, </w:t>
            </w:r>
            <w:r>
              <w:rPr>
                <w:rFonts w:ascii="Stylus BT" w:hAnsi="Stylus BT"/>
                <w:b/>
                <w:color w:val="FF0000"/>
                <w:sz w:val="22"/>
                <w:szCs w:val="22"/>
              </w:rPr>
              <w:t>December 4,</w:t>
            </w:r>
          </w:p>
          <w:p w:rsidR="005F69AA" w:rsidRPr="004A60C0" w:rsidRDefault="005F69AA" w:rsidP="001C2A02">
            <w:pPr>
              <w:rPr>
                <w:rFonts w:ascii="Stylus BT" w:hAnsi="Stylus BT"/>
                <w:b/>
                <w:color w:val="FF0000"/>
              </w:rPr>
            </w:pPr>
            <w:r>
              <w:rPr>
                <w:rFonts w:ascii="Stylus BT" w:hAnsi="Stylus BT"/>
                <w:b/>
                <w:color w:val="FF0000"/>
                <w:sz w:val="22"/>
                <w:szCs w:val="22"/>
              </w:rPr>
              <w:t xml:space="preserve">Brinks, Hofer, Gilson &amp; </w:t>
            </w:r>
            <w:proofErr w:type="spellStart"/>
            <w:r>
              <w:rPr>
                <w:rFonts w:ascii="Stylus BT" w:hAnsi="Stylus BT"/>
                <w:b/>
                <w:color w:val="FF0000"/>
                <w:sz w:val="22"/>
                <w:szCs w:val="22"/>
              </w:rPr>
              <w:t>Lione</w:t>
            </w:r>
            <w:proofErr w:type="spellEnd"/>
            <w:r w:rsidRPr="00C5284D">
              <w:rPr>
                <w:rFonts w:ascii="Stylus BT" w:hAnsi="Stylus BT"/>
                <w:b/>
                <w:color w:val="FF0000"/>
                <w:sz w:val="22"/>
                <w:szCs w:val="22"/>
              </w:rPr>
              <w:t xml:space="preserve">, </w:t>
            </w:r>
            <w:smartTag w:uri="urn:schemas-microsoft-com:office:smarttags" w:element="address">
              <w:smartTag w:uri="urn:schemas-microsoft-com:office:smarttags" w:element="Street">
                <w:r>
                  <w:rPr>
                    <w:rFonts w:ascii="Stylus BT" w:hAnsi="Stylus BT"/>
                    <w:b/>
                    <w:color w:val="FF0000"/>
                    <w:sz w:val="22"/>
                    <w:szCs w:val="22"/>
                  </w:rPr>
                  <w:t xml:space="preserve">455 N. </w:t>
                </w:r>
                <w:proofErr w:type="spellStart"/>
                <w:r>
                  <w:rPr>
                    <w:rFonts w:ascii="Stylus BT" w:hAnsi="Stylus BT"/>
                    <w:b/>
                    <w:color w:val="FF0000"/>
                    <w:sz w:val="22"/>
                    <w:szCs w:val="22"/>
                  </w:rPr>
                  <w:t>Cityfront</w:t>
                </w:r>
                <w:proofErr w:type="spellEnd"/>
                <w:r>
                  <w:rPr>
                    <w:rFonts w:ascii="Stylus BT" w:hAnsi="Stylus BT"/>
                    <w:b/>
                    <w:color w:val="FF0000"/>
                    <w:sz w:val="22"/>
                    <w:szCs w:val="22"/>
                  </w:rPr>
                  <w:t xml:space="preserve"> Plaza Drive, Suite 3600</w:t>
                </w:r>
              </w:smartTag>
              <w:r>
                <w:rPr>
                  <w:rFonts w:ascii="Stylus BT" w:hAnsi="Stylus BT"/>
                  <w:b/>
                  <w:color w:val="FF0000"/>
                  <w:sz w:val="22"/>
                  <w:szCs w:val="22"/>
                </w:rPr>
                <w:t>,</w:t>
              </w:r>
              <w:smartTag w:uri="urn:schemas-microsoft-com:office:smarttags" w:element="City">
                <w:r w:rsidRPr="00C5284D">
                  <w:rPr>
                    <w:rFonts w:ascii="Stylus BT" w:hAnsi="Stylus BT"/>
                    <w:b/>
                    <w:color w:val="FF0000"/>
                    <w:sz w:val="22"/>
                    <w:szCs w:val="22"/>
                  </w:rPr>
                  <w:t>Chicago</w:t>
                </w:r>
              </w:smartTag>
              <w:r w:rsidRPr="00C5284D">
                <w:rPr>
                  <w:rFonts w:ascii="Stylus BT" w:hAnsi="Stylus BT"/>
                  <w:b/>
                  <w:color w:val="FF0000"/>
                  <w:sz w:val="22"/>
                  <w:szCs w:val="22"/>
                </w:rPr>
                <w:t xml:space="preserve"> </w:t>
              </w:r>
              <w:smartTag w:uri="urn:schemas-microsoft-com:office:smarttags" w:element="State">
                <w:r w:rsidRPr="00C5284D">
                  <w:rPr>
                    <w:rFonts w:ascii="Stylus BT" w:hAnsi="Stylus BT"/>
                    <w:b/>
                    <w:color w:val="FF0000"/>
                    <w:sz w:val="22"/>
                    <w:szCs w:val="22"/>
                  </w:rPr>
                  <w:t>IL</w:t>
                </w:r>
              </w:smartTag>
              <w:r w:rsidRPr="00C5284D">
                <w:rPr>
                  <w:rFonts w:ascii="Stylus BT" w:hAnsi="Stylus BT"/>
                  <w:b/>
                  <w:color w:val="FF0000"/>
                  <w:sz w:val="22"/>
                  <w:szCs w:val="22"/>
                </w:rPr>
                <w:t xml:space="preserve"> </w:t>
              </w:r>
              <w:smartTag w:uri="urn:schemas-microsoft-com:office:smarttags" w:element="PostalCode">
                <w:r w:rsidRPr="00C5284D">
                  <w:rPr>
                    <w:rFonts w:ascii="Stylus BT" w:hAnsi="Stylus BT"/>
                    <w:b/>
                    <w:color w:val="FF0000"/>
                    <w:sz w:val="22"/>
                    <w:szCs w:val="22"/>
                  </w:rPr>
                  <w:t>606</w:t>
                </w:r>
                <w:r>
                  <w:rPr>
                    <w:rFonts w:ascii="Stylus BT" w:hAnsi="Stylus BT"/>
                    <w:b/>
                    <w:color w:val="FF0000"/>
                    <w:sz w:val="22"/>
                    <w:szCs w:val="22"/>
                  </w:rPr>
                  <w:t>11</w:t>
                </w:r>
              </w:smartTag>
            </w:smartTag>
            <w:r>
              <w:rPr>
                <w:rFonts w:ascii="Stylus BT" w:hAnsi="Stylus BT"/>
                <w:b/>
                <w:color w:val="FF0000"/>
                <w:sz w:val="22"/>
                <w:szCs w:val="22"/>
              </w:rPr>
              <w:t xml:space="preserve"> </w:t>
            </w:r>
            <w:r w:rsidRPr="00C5284D">
              <w:rPr>
                <w:rFonts w:ascii="Stylus BT" w:hAnsi="Stylus BT"/>
                <w:b/>
                <w:i/>
                <w:color w:val="FF0000"/>
                <w:sz w:val="22"/>
                <w:szCs w:val="22"/>
              </w:rPr>
              <w:t>(</w:t>
            </w:r>
            <w:r>
              <w:rPr>
                <w:rFonts w:ascii="Stylus BT" w:hAnsi="Stylus BT"/>
                <w:b/>
                <w:i/>
                <w:color w:val="FF0000"/>
                <w:sz w:val="22"/>
                <w:szCs w:val="22"/>
              </w:rPr>
              <w:t xml:space="preserve">Jerry </w:t>
            </w:r>
            <w:proofErr w:type="spellStart"/>
            <w:r>
              <w:rPr>
                <w:rFonts w:ascii="Stylus BT" w:hAnsi="Stylus BT"/>
                <w:b/>
                <w:i/>
                <w:color w:val="FF0000"/>
                <w:sz w:val="22"/>
                <w:szCs w:val="22"/>
              </w:rPr>
              <w:t>DiCola’s</w:t>
            </w:r>
            <w:proofErr w:type="spellEnd"/>
            <w:r>
              <w:rPr>
                <w:rFonts w:ascii="Stylus BT" w:hAnsi="Stylus BT"/>
                <w:b/>
                <w:i/>
                <w:color w:val="FF0000"/>
                <w:sz w:val="22"/>
                <w:szCs w:val="22"/>
              </w:rPr>
              <w:t xml:space="preserve"> </w:t>
            </w:r>
            <w:r w:rsidRPr="00C5284D">
              <w:rPr>
                <w:rFonts w:ascii="Stylus BT" w:hAnsi="Stylus BT"/>
                <w:b/>
                <w:i/>
                <w:color w:val="FF0000"/>
                <w:sz w:val="22"/>
                <w:szCs w:val="22"/>
              </w:rPr>
              <w:t>office)</w:t>
            </w:r>
          </w:p>
        </w:tc>
        <w:tc>
          <w:tcPr>
            <w:tcW w:w="4344" w:type="dxa"/>
            <w:tcBorders>
              <w:left w:val="single" w:sz="2" w:space="0" w:color="808000"/>
            </w:tcBorders>
            <w:vAlign w:val="bottom"/>
          </w:tcPr>
          <w:p w:rsidR="005F69AA" w:rsidRDefault="005F69AA" w:rsidP="006D5FF1">
            <w:pPr>
              <w:rPr>
                <w:sz w:val="20"/>
              </w:rPr>
            </w:pPr>
            <w:r w:rsidRPr="005F1B3A">
              <w:rPr>
                <w:b/>
                <w:sz w:val="20"/>
              </w:rPr>
              <w:t>Chapter Planning Goals:</w:t>
            </w:r>
            <w:r>
              <w:rPr>
                <w:sz w:val="20"/>
              </w:rPr>
              <w:t xml:space="preserve">  </w:t>
            </w:r>
          </w:p>
          <w:p w:rsidR="005F69AA" w:rsidRDefault="005F69AA" w:rsidP="006D5FF1">
            <w:pPr>
              <w:rPr>
                <w:sz w:val="20"/>
              </w:rPr>
            </w:pPr>
            <w:r>
              <w:rPr>
                <w:sz w:val="20"/>
              </w:rPr>
              <w:t xml:space="preserve">1) ENHANCE &amp; ELEVATE the Quality of Education Offerings; </w:t>
            </w:r>
          </w:p>
          <w:p w:rsidR="005F69AA" w:rsidRDefault="005F69AA" w:rsidP="006D5FF1">
            <w:pPr>
              <w:rPr>
                <w:sz w:val="20"/>
              </w:rPr>
            </w:pPr>
            <w:r>
              <w:rPr>
                <w:sz w:val="20"/>
              </w:rPr>
              <w:t xml:space="preserve">2) ENERGIZE &amp; EMPOWER IFMA Members;  </w:t>
            </w:r>
          </w:p>
          <w:p w:rsidR="005F69AA" w:rsidRDefault="005F69AA" w:rsidP="006D5FF1">
            <w:pPr>
              <w:rPr>
                <w:sz w:val="20"/>
              </w:rPr>
            </w:pPr>
            <w:r>
              <w:rPr>
                <w:sz w:val="20"/>
              </w:rPr>
              <w:t xml:space="preserve">3) EXPOSE IFMA to the Business Community &amp; EXPAND its Reach.  </w:t>
            </w:r>
          </w:p>
          <w:p w:rsidR="005F69AA" w:rsidRPr="004B768A" w:rsidRDefault="005F69AA" w:rsidP="006D5FF1">
            <w:pPr>
              <w:rPr>
                <w:sz w:val="16"/>
                <w:szCs w:val="16"/>
              </w:rPr>
            </w:pPr>
          </w:p>
          <w:p w:rsidR="005F69AA" w:rsidRDefault="005F69AA" w:rsidP="006D5FF1">
            <w:pPr>
              <w:rPr>
                <w:sz w:val="20"/>
              </w:rPr>
            </w:pPr>
            <w:r>
              <w:rPr>
                <w:sz w:val="20"/>
              </w:rPr>
              <w:t xml:space="preserve">These Goals will be reviewed monthly in order to keep the Board on task.  </w:t>
            </w:r>
          </w:p>
          <w:p w:rsidR="005F69AA" w:rsidRPr="004B768A" w:rsidRDefault="005F69AA" w:rsidP="006D5FF1">
            <w:pPr>
              <w:rPr>
                <w:sz w:val="16"/>
                <w:szCs w:val="16"/>
              </w:rPr>
            </w:pPr>
          </w:p>
          <w:p w:rsidR="005F69AA" w:rsidRPr="00573BF8" w:rsidRDefault="005F69AA" w:rsidP="006D5FF1">
            <w:pPr>
              <w:rPr>
                <w:rFonts w:ascii="Stylus BT" w:hAnsi="Stylus BT"/>
                <w:b/>
                <w:bCs/>
              </w:rPr>
            </w:pPr>
            <w:r>
              <w:rPr>
                <w:sz w:val="20"/>
              </w:rPr>
              <w:t>Reminder:  All committees to follow the meeting minute’s template.  A copy of all meeting minutes to be filed with the administrator’s office.</w:t>
            </w:r>
          </w:p>
        </w:tc>
        <w:tc>
          <w:tcPr>
            <w:tcW w:w="1733" w:type="dxa"/>
            <w:vAlign w:val="bottom"/>
          </w:tcPr>
          <w:p w:rsidR="005F69AA" w:rsidRPr="00582539" w:rsidRDefault="005F69AA" w:rsidP="006D5FF1">
            <w:pPr>
              <w:rPr>
                <w:rFonts w:ascii="Stylus BT" w:hAnsi="Stylus BT"/>
                <w:b/>
                <w:bCs/>
              </w:rPr>
            </w:pPr>
            <w:r w:rsidRPr="00582539">
              <w:rPr>
                <w:rFonts w:ascii="Stylus BT" w:hAnsi="Stylus BT"/>
                <w:b/>
                <w:bCs/>
                <w:sz w:val="22"/>
                <w:szCs w:val="22"/>
              </w:rPr>
              <w:t>NEXT MEETING:</w:t>
            </w:r>
          </w:p>
          <w:p w:rsidR="005F69AA" w:rsidRPr="00C5284D" w:rsidRDefault="005F69AA" w:rsidP="00077CC5">
            <w:pPr>
              <w:rPr>
                <w:rFonts w:ascii="Stylus BT" w:hAnsi="Stylus BT"/>
                <w:b/>
                <w:color w:val="FF0000"/>
              </w:rPr>
            </w:pPr>
            <w:r w:rsidRPr="00077CC5">
              <w:rPr>
                <w:rFonts w:ascii="Stylus BT" w:hAnsi="Stylus BT"/>
                <w:b/>
                <w:color w:val="FF0000"/>
                <w:sz w:val="22"/>
                <w:szCs w:val="22"/>
              </w:rPr>
              <w:t xml:space="preserve">Tuesday, </w:t>
            </w:r>
            <w:r>
              <w:rPr>
                <w:rFonts w:ascii="Stylus BT" w:hAnsi="Stylus BT"/>
                <w:b/>
                <w:color w:val="FF0000"/>
                <w:sz w:val="22"/>
                <w:szCs w:val="22"/>
              </w:rPr>
              <w:t xml:space="preserve">January 8, 2013 @ </w:t>
            </w:r>
          </w:p>
          <w:p w:rsidR="005F69AA" w:rsidRPr="00582539" w:rsidRDefault="005F69AA" w:rsidP="006D0E7A">
            <w:pPr>
              <w:rPr>
                <w:rFonts w:ascii="Stylus BT" w:hAnsi="Stylus BT"/>
                <w:b/>
                <w:color w:val="FF0000"/>
              </w:rPr>
            </w:pPr>
            <w:r>
              <w:rPr>
                <w:rFonts w:ascii="Stylus BT" w:hAnsi="Stylus BT"/>
                <w:b/>
                <w:color w:val="FF0000"/>
                <w:sz w:val="22"/>
                <w:szCs w:val="22"/>
              </w:rPr>
              <w:t xml:space="preserve">Brinks, Hofer, Gilson &amp; </w:t>
            </w:r>
            <w:proofErr w:type="spellStart"/>
            <w:r>
              <w:rPr>
                <w:rFonts w:ascii="Stylus BT" w:hAnsi="Stylus BT"/>
                <w:b/>
                <w:color w:val="FF0000"/>
                <w:sz w:val="22"/>
                <w:szCs w:val="22"/>
              </w:rPr>
              <w:t>Lione</w:t>
            </w:r>
            <w:proofErr w:type="spellEnd"/>
            <w:r w:rsidRPr="00C5284D">
              <w:rPr>
                <w:rFonts w:ascii="Stylus BT" w:hAnsi="Stylus BT"/>
                <w:b/>
                <w:color w:val="FF0000"/>
                <w:sz w:val="22"/>
                <w:szCs w:val="22"/>
              </w:rPr>
              <w:t xml:space="preserve">, </w:t>
            </w:r>
            <w:smartTag w:uri="urn:schemas-microsoft-com:office:smarttags" w:element="address">
              <w:smartTag w:uri="urn:schemas-microsoft-com:office:smarttags" w:element="Street">
                <w:r>
                  <w:rPr>
                    <w:rFonts w:ascii="Stylus BT" w:hAnsi="Stylus BT"/>
                    <w:b/>
                    <w:color w:val="FF0000"/>
                    <w:sz w:val="22"/>
                    <w:szCs w:val="22"/>
                  </w:rPr>
                  <w:t xml:space="preserve">455 N. </w:t>
                </w:r>
                <w:proofErr w:type="spellStart"/>
                <w:r>
                  <w:rPr>
                    <w:rFonts w:ascii="Stylus BT" w:hAnsi="Stylus BT"/>
                    <w:b/>
                    <w:color w:val="FF0000"/>
                    <w:sz w:val="22"/>
                    <w:szCs w:val="22"/>
                  </w:rPr>
                  <w:t>Cityfront</w:t>
                </w:r>
                <w:proofErr w:type="spellEnd"/>
                <w:r>
                  <w:rPr>
                    <w:rFonts w:ascii="Stylus BT" w:hAnsi="Stylus BT"/>
                    <w:b/>
                    <w:color w:val="FF0000"/>
                    <w:sz w:val="22"/>
                    <w:szCs w:val="22"/>
                  </w:rPr>
                  <w:t xml:space="preserve"> Plaza Drive, Suite 3600</w:t>
                </w:r>
              </w:smartTag>
              <w:r>
                <w:rPr>
                  <w:rFonts w:ascii="Stylus BT" w:hAnsi="Stylus BT"/>
                  <w:b/>
                  <w:color w:val="FF0000"/>
                  <w:sz w:val="22"/>
                  <w:szCs w:val="22"/>
                </w:rPr>
                <w:t>,</w:t>
              </w:r>
              <w:smartTag w:uri="urn:schemas-microsoft-com:office:smarttags" w:element="City">
                <w:r w:rsidRPr="00C5284D">
                  <w:rPr>
                    <w:rFonts w:ascii="Stylus BT" w:hAnsi="Stylus BT"/>
                    <w:b/>
                    <w:color w:val="FF0000"/>
                    <w:sz w:val="22"/>
                    <w:szCs w:val="22"/>
                  </w:rPr>
                  <w:t>Chicago</w:t>
                </w:r>
              </w:smartTag>
              <w:r w:rsidRPr="00C5284D">
                <w:rPr>
                  <w:rFonts w:ascii="Stylus BT" w:hAnsi="Stylus BT"/>
                  <w:b/>
                  <w:color w:val="FF0000"/>
                  <w:sz w:val="22"/>
                  <w:szCs w:val="22"/>
                </w:rPr>
                <w:t xml:space="preserve"> </w:t>
              </w:r>
              <w:smartTag w:uri="urn:schemas-microsoft-com:office:smarttags" w:element="State">
                <w:r w:rsidRPr="00C5284D">
                  <w:rPr>
                    <w:rFonts w:ascii="Stylus BT" w:hAnsi="Stylus BT"/>
                    <w:b/>
                    <w:color w:val="FF0000"/>
                    <w:sz w:val="22"/>
                    <w:szCs w:val="22"/>
                  </w:rPr>
                  <w:t>IL</w:t>
                </w:r>
              </w:smartTag>
              <w:r w:rsidRPr="00C5284D">
                <w:rPr>
                  <w:rFonts w:ascii="Stylus BT" w:hAnsi="Stylus BT"/>
                  <w:b/>
                  <w:color w:val="FF0000"/>
                  <w:sz w:val="22"/>
                  <w:szCs w:val="22"/>
                </w:rPr>
                <w:t xml:space="preserve"> </w:t>
              </w:r>
              <w:smartTag w:uri="urn:schemas-microsoft-com:office:smarttags" w:element="PostalCode">
                <w:r w:rsidRPr="00C5284D">
                  <w:rPr>
                    <w:rFonts w:ascii="Stylus BT" w:hAnsi="Stylus BT"/>
                    <w:b/>
                    <w:color w:val="FF0000"/>
                    <w:sz w:val="22"/>
                    <w:szCs w:val="22"/>
                  </w:rPr>
                  <w:t>606</w:t>
                </w:r>
                <w:r>
                  <w:rPr>
                    <w:rFonts w:ascii="Stylus BT" w:hAnsi="Stylus BT"/>
                    <w:b/>
                    <w:color w:val="FF0000"/>
                    <w:sz w:val="22"/>
                    <w:szCs w:val="22"/>
                  </w:rPr>
                  <w:t>11</w:t>
                </w:r>
              </w:smartTag>
            </w:smartTag>
            <w:r>
              <w:rPr>
                <w:rFonts w:ascii="Stylus BT" w:hAnsi="Stylus BT"/>
                <w:b/>
                <w:color w:val="FF0000"/>
                <w:sz w:val="22"/>
                <w:szCs w:val="22"/>
              </w:rPr>
              <w:t xml:space="preserve"> </w:t>
            </w:r>
            <w:r w:rsidRPr="00C5284D">
              <w:rPr>
                <w:rFonts w:ascii="Stylus BT" w:hAnsi="Stylus BT"/>
                <w:b/>
                <w:i/>
                <w:color w:val="FF0000"/>
                <w:sz w:val="22"/>
                <w:szCs w:val="22"/>
              </w:rPr>
              <w:t>(</w:t>
            </w:r>
            <w:r>
              <w:rPr>
                <w:rFonts w:ascii="Stylus BT" w:hAnsi="Stylus BT"/>
                <w:b/>
                <w:i/>
                <w:color w:val="FF0000"/>
                <w:sz w:val="22"/>
                <w:szCs w:val="22"/>
              </w:rPr>
              <w:t xml:space="preserve">Jerry </w:t>
            </w:r>
            <w:proofErr w:type="spellStart"/>
            <w:r>
              <w:rPr>
                <w:rFonts w:ascii="Stylus BT" w:hAnsi="Stylus BT"/>
                <w:b/>
                <w:i/>
                <w:color w:val="FF0000"/>
                <w:sz w:val="22"/>
                <w:szCs w:val="22"/>
              </w:rPr>
              <w:t>DiCola’s</w:t>
            </w:r>
            <w:proofErr w:type="spellEnd"/>
            <w:r>
              <w:rPr>
                <w:rFonts w:ascii="Stylus BT" w:hAnsi="Stylus BT"/>
                <w:b/>
                <w:i/>
                <w:color w:val="FF0000"/>
                <w:sz w:val="22"/>
                <w:szCs w:val="22"/>
              </w:rPr>
              <w:t xml:space="preserve"> </w:t>
            </w:r>
            <w:r w:rsidRPr="00C5284D">
              <w:rPr>
                <w:rFonts w:ascii="Stylus BT" w:hAnsi="Stylus BT"/>
                <w:b/>
                <w:i/>
                <w:color w:val="FF0000"/>
                <w:sz w:val="22"/>
                <w:szCs w:val="22"/>
              </w:rPr>
              <w:t>office)</w:t>
            </w:r>
            <w:r>
              <w:rPr>
                <w:rFonts w:ascii="Stylus BT" w:hAnsi="Stylus BT"/>
                <w:b/>
                <w:color w:val="FF0000"/>
                <w:sz w:val="22"/>
                <w:szCs w:val="22"/>
              </w:rPr>
              <w:t xml:space="preserve"> </w:t>
            </w:r>
          </w:p>
        </w:tc>
      </w:tr>
      <w:tr w:rsidR="005F69AA" w:rsidRPr="00351157" w:rsidTr="00A84157">
        <w:trPr>
          <w:trHeight w:val="70"/>
          <w:jc w:val="center"/>
        </w:trPr>
        <w:tc>
          <w:tcPr>
            <w:tcW w:w="380"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5F69AA" w:rsidRPr="00351157" w:rsidRDefault="005F69AA" w:rsidP="006D5FF1">
            <w:pPr>
              <w:rPr>
                <w:b/>
              </w:rPr>
            </w:pPr>
          </w:p>
        </w:tc>
        <w:tc>
          <w:tcPr>
            <w:tcW w:w="1543"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5F69AA" w:rsidRPr="00351157" w:rsidRDefault="005F69AA" w:rsidP="006D5FF1">
            <w:pPr>
              <w:rPr>
                <w:b/>
              </w:rPr>
            </w:pPr>
          </w:p>
        </w:tc>
        <w:tc>
          <w:tcPr>
            <w:tcW w:w="2440"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5F69AA" w:rsidRPr="00351157" w:rsidRDefault="005F69AA" w:rsidP="006D5FF1">
            <w:pPr>
              <w:rPr>
                <w:b/>
              </w:rPr>
            </w:pPr>
          </w:p>
        </w:tc>
        <w:tc>
          <w:tcPr>
            <w:tcW w:w="4344" w:type="dxa"/>
            <w:tcBorders>
              <w:top w:val="single" w:sz="4" w:space="0" w:color="808000"/>
              <w:left w:val="single" w:sz="2" w:space="0" w:color="808000"/>
              <w:bottom w:val="single" w:sz="4" w:space="0" w:color="808000"/>
              <w:right w:val="single" w:sz="4" w:space="0" w:color="808000"/>
            </w:tcBorders>
            <w:shd w:val="clear" w:color="auto" w:fill="0000FF"/>
            <w:vAlign w:val="bottom"/>
          </w:tcPr>
          <w:p w:rsidR="005F69AA" w:rsidRPr="00351157" w:rsidRDefault="005F69AA" w:rsidP="006D5FF1">
            <w:pPr>
              <w:rPr>
                <w:b/>
              </w:rPr>
            </w:pPr>
            <w:r w:rsidRPr="00351157">
              <w:rPr>
                <w:b/>
                <w:sz w:val="22"/>
                <w:szCs w:val="22"/>
              </w:rPr>
              <w:t>CONTACT INFORMATION</w:t>
            </w:r>
          </w:p>
        </w:tc>
        <w:tc>
          <w:tcPr>
            <w:tcW w:w="1733"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5F69AA" w:rsidRPr="00351157" w:rsidRDefault="005F69AA" w:rsidP="006D5FF1">
            <w:pPr>
              <w:rPr>
                <w:b/>
              </w:rPr>
            </w:pPr>
          </w:p>
        </w:tc>
      </w:tr>
      <w:tr w:rsidR="005F69AA" w:rsidRPr="00EC0ABA" w:rsidTr="00A84157">
        <w:trPr>
          <w:jc w:val="center"/>
        </w:trPr>
        <w:tc>
          <w:tcPr>
            <w:tcW w:w="380" w:type="dxa"/>
            <w:tcBorders>
              <w:top w:val="single" w:sz="4" w:space="0" w:color="808000"/>
            </w:tcBorders>
            <w:vAlign w:val="bottom"/>
          </w:tcPr>
          <w:p w:rsidR="005F69AA" w:rsidRPr="00573BF8" w:rsidRDefault="005F69AA" w:rsidP="006D5FF1">
            <w:pPr>
              <w:rPr>
                <w:rFonts w:ascii="Stylus BT" w:hAnsi="Stylus BT"/>
                <w:b/>
                <w:bCs/>
              </w:rPr>
            </w:pPr>
          </w:p>
        </w:tc>
        <w:tc>
          <w:tcPr>
            <w:tcW w:w="1543" w:type="dxa"/>
            <w:tcBorders>
              <w:top w:val="single" w:sz="4" w:space="0" w:color="808000"/>
            </w:tcBorders>
            <w:vAlign w:val="bottom"/>
          </w:tcPr>
          <w:p w:rsidR="005F69AA" w:rsidRPr="00573BF8" w:rsidRDefault="005F69AA" w:rsidP="006D5FF1">
            <w:pPr>
              <w:rPr>
                <w:rFonts w:ascii="Stylus BT" w:hAnsi="Stylus BT"/>
                <w:b/>
                <w:bCs/>
              </w:rPr>
            </w:pPr>
            <w:r>
              <w:rPr>
                <w:rFonts w:ascii="Stylus BT" w:hAnsi="Stylus BT"/>
                <w:b/>
                <w:bCs/>
                <w:sz w:val="22"/>
                <w:szCs w:val="22"/>
              </w:rPr>
              <w:t xml:space="preserve">BOARD </w:t>
            </w:r>
            <w:r w:rsidRPr="00573BF8">
              <w:rPr>
                <w:rFonts w:ascii="Stylus BT" w:hAnsi="Stylus BT"/>
                <w:b/>
                <w:bCs/>
                <w:sz w:val="22"/>
                <w:szCs w:val="22"/>
              </w:rPr>
              <w:t>MEMBER:</w:t>
            </w:r>
          </w:p>
        </w:tc>
        <w:tc>
          <w:tcPr>
            <w:tcW w:w="2440" w:type="dxa"/>
            <w:tcBorders>
              <w:top w:val="single" w:sz="4" w:space="0" w:color="808000"/>
            </w:tcBorders>
            <w:vAlign w:val="bottom"/>
          </w:tcPr>
          <w:p w:rsidR="005F69AA" w:rsidRPr="00573BF8" w:rsidRDefault="005F69AA" w:rsidP="006D5FF1">
            <w:pPr>
              <w:rPr>
                <w:rFonts w:ascii="Stylus BT" w:hAnsi="Stylus BT"/>
                <w:b/>
                <w:bCs/>
              </w:rPr>
            </w:pPr>
            <w:r w:rsidRPr="00573BF8">
              <w:rPr>
                <w:rFonts w:ascii="Stylus BT" w:hAnsi="Stylus BT"/>
                <w:b/>
                <w:bCs/>
                <w:sz w:val="22"/>
                <w:szCs w:val="22"/>
              </w:rPr>
              <w:t>COMPANY:</w:t>
            </w:r>
          </w:p>
        </w:tc>
        <w:tc>
          <w:tcPr>
            <w:tcW w:w="4344" w:type="dxa"/>
            <w:tcBorders>
              <w:top w:val="single" w:sz="4" w:space="0" w:color="808000"/>
              <w:left w:val="single" w:sz="2" w:space="0" w:color="808000"/>
            </w:tcBorders>
            <w:vAlign w:val="bottom"/>
          </w:tcPr>
          <w:p w:rsidR="005F69AA" w:rsidRPr="00573BF8" w:rsidRDefault="005F69AA" w:rsidP="006D5FF1">
            <w:pPr>
              <w:rPr>
                <w:rFonts w:ascii="Stylus BT" w:hAnsi="Stylus BT"/>
                <w:b/>
                <w:bCs/>
              </w:rPr>
            </w:pPr>
            <w:r w:rsidRPr="00573BF8">
              <w:rPr>
                <w:rFonts w:ascii="Stylus BT" w:hAnsi="Stylus BT"/>
                <w:b/>
                <w:bCs/>
                <w:sz w:val="22"/>
                <w:szCs w:val="22"/>
              </w:rPr>
              <w:t>E-MAIL ADDRESS:</w:t>
            </w:r>
          </w:p>
        </w:tc>
        <w:tc>
          <w:tcPr>
            <w:tcW w:w="1733" w:type="dxa"/>
            <w:tcBorders>
              <w:top w:val="single" w:sz="4" w:space="0" w:color="808000"/>
            </w:tcBorders>
            <w:vAlign w:val="bottom"/>
          </w:tcPr>
          <w:p w:rsidR="005F69AA" w:rsidRPr="00573BF8" w:rsidRDefault="005F69AA" w:rsidP="006D5FF1">
            <w:pPr>
              <w:rPr>
                <w:rFonts w:ascii="Stylus BT" w:hAnsi="Stylus BT"/>
                <w:b/>
                <w:bCs/>
              </w:rPr>
            </w:pPr>
            <w:r w:rsidRPr="00573BF8">
              <w:rPr>
                <w:rFonts w:ascii="Stylus BT" w:hAnsi="Stylus BT"/>
                <w:b/>
                <w:bCs/>
                <w:sz w:val="22"/>
                <w:szCs w:val="22"/>
              </w:rPr>
              <w:t>PHONE NUMBER:</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r>
              <w:rPr>
                <w:rFonts w:ascii="Stylus BT" w:hAnsi="Stylus BT"/>
                <w:b/>
                <w:sz w:val="22"/>
                <w:szCs w:val="22"/>
              </w:rPr>
              <w:t xml:space="preserve">Gretchen </w:t>
            </w:r>
            <w:proofErr w:type="spellStart"/>
            <w:r>
              <w:rPr>
                <w:rFonts w:ascii="Stylus BT" w:hAnsi="Stylus BT"/>
                <w:b/>
                <w:sz w:val="22"/>
                <w:szCs w:val="22"/>
              </w:rPr>
              <w:t>McGinn</w:t>
            </w:r>
            <w:proofErr w:type="spellEnd"/>
          </w:p>
        </w:tc>
        <w:tc>
          <w:tcPr>
            <w:tcW w:w="2440" w:type="dxa"/>
            <w:vAlign w:val="bottom"/>
          </w:tcPr>
          <w:p w:rsidR="005F69AA" w:rsidRPr="00573BF8" w:rsidRDefault="005F69AA" w:rsidP="006D5FF1">
            <w:pPr>
              <w:rPr>
                <w:rFonts w:ascii="Stylus BT" w:hAnsi="Stylus BT"/>
                <w:b/>
              </w:rPr>
            </w:pPr>
            <w:proofErr w:type="spellStart"/>
            <w:r>
              <w:rPr>
                <w:rFonts w:ascii="Stylus BT" w:hAnsi="Stylus BT"/>
                <w:b/>
                <w:sz w:val="22"/>
                <w:szCs w:val="22"/>
              </w:rPr>
              <w:t>McGinn</w:t>
            </w:r>
            <w:proofErr w:type="spellEnd"/>
            <w:r>
              <w:rPr>
                <w:rFonts w:ascii="Stylus BT" w:hAnsi="Stylus BT"/>
                <w:b/>
                <w:sz w:val="22"/>
                <w:szCs w:val="22"/>
              </w:rPr>
              <w:t xml:space="preserve"> Premier Services</w:t>
            </w:r>
          </w:p>
        </w:tc>
        <w:tc>
          <w:tcPr>
            <w:tcW w:w="4344" w:type="dxa"/>
            <w:tcBorders>
              <w:left w:val="single" w:sz="2" w:space="0" w:color="808000"/>
            </w:tcBorders>
            <w:vAlign w:val="bottom"/>
          </w:tcPr>
          <w:p w:rsidR="005F69AA" w:rsidRPr="00AD1829" w:rsidRDefault="00225AFA" w:rsidP="006D5FF1">
            <w:pPr>
              <w:rPr>
                <w:rFonts w:ascii="Stylus BT" w:hAnsi="Stylus BT"/>
                <w:b/>
              </w:rPr>
            </w:pPr>
            <w:hyperlink r:id="rId8" w:history="1">
              <w:r w:rsidR="005F69AA" w:rsidRPr="00AD1829">
                <w:rPr>
                  <w:rStyle w:val="Hyperlink"/>
                  <w:rFonts w:ascii="Arial" w:hAnsi="Arial" w:cs="Arial"/>
                  <w:b/>
                  <w:sz w:val="22"/>
                  <w:szCs w:val="22"/>
                  <w:u w:val="none"/>
                </w:rPr>
                <w:t>gretchen@mcginnpremierservices.com</w:t>
              </w:r>
            </w:hyperlink>
          </w:p>
        </w:tc>
        <w:tc>
          <w:tcPr>
            <w:tcW w:w="1733" w:type="dxa"/>
            <w:vAlign w:val="bottom"/>
          </w:tcPr>
          <w:p w:rsidR="005F69AA" w:rsidRPr="00CD66DB" w:rsidRDefault="005F69AA" w:rsidP="00445C99">
            <w:pPr>
              <w:rPr>
                <w:rFonts w:ascii="Stylus BT" w:hAnsi="Stylus BT"/>
                <w:b/>
              </w:rPr>
            </w:pPr>
            <w:r w:rsidRPr="00CD66DB">
              <w:rPr>
                <w:rFonts w:ascii="Stylus BT" w:hAnsi="Stylus BT"/>
                <w:b/>
                <w:sz w:val="22"/>
                <w:szCs w:val="22"/>
              </w:rPr>
              <w:t>312</w:t>
            </w:r>
            <w:r>
              <w:rPr>
                <w:rFonts w:ascii="Stylus BT" w:hAnsi="Stylus BT"/>
                <w:b/>
                <w:sz w:val="22"/>
                <w:szCs w:val="22"/>
              </w:rPr>
              <w:t>.</w:t>
            </w:r>
            <w:r w:rsidRPr="00CD66DB">
              <w:rPr>
                <w:rFonts w:ascii="Stylus BT" w:hAnsi="Stylus BT"/>
                <w:b/>
                <w:sz w:val="22"/>
                <w:szCs w:val="22"/>
              </w:rPr>
              <w:t>735</w:t>
            </w:r>
            <w:r>
              <w:rPr>
                <w:rFonts w:ascii="Stylus BT" w:hAnsi="Stylus BT"/>
                <w:b/>
                <w:sz w:val="22"/>
                <w:szCs w:val="22"/>
              </w:rPr>
              <w:t>.</w:t>
            </w:r>
            <w:r w:rsidRPr="00CD66DB">
              <w:rPr>
                <w:rFonts w:ascii="Stylus BT" w:hAnsi="Stylus BT"/>
                <w:b/>
                <w:sz w:val="22"/>
                <w:szCs w:val="22"/>
              </w:rPr>
              <w:t>2902</w:t>
            </w:r>
          </w:p>
        </w:tc>
      </w:tr>
      <w:tr w:rsidR="005F69AA" w:rsidRPr="00EC0ABA" w:rsidTr="00A84157">
        <w:trPr>
          <w:jc w:val="center"/>
        </w:trPr>
        <w:tc>
          <w:tcPr>
            <w:tcW w:w="380" w:type="dxa"/>
            <w:vAlign w:val="bottom"/>
          </w:tcPr>
          <w:p w:rsidR="005F69AA" w:rsidRDefault="005F69AA" w:rsidP="006D5FF1">
            <w:pP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r>
              <w:rPr>
                <w:rFonts w:ascii="Stylus BT" w:hAnsi="Stylus BT"/>
                <w:b/>
                <w:sz w:val="22"/>
                <w:szCs w:val="22"/>
              </w:rPr>
              <w:t>Jerry DiCola, CFM</w:t>
            </w:r>
          </w:p>
        </w:tc>
        <w:tc>
          <w:tcPr>
            <w:tcW w:w="2440" w:type="dxa"/>
            <w:vAlign w:val="bottom"/>
          </w:tcPr>
          <w:p w:rsidR="005F69AA" w:rsidRPr="00573BF8" w:rsidRDefault="005F69AA" w:rsidP="006D5FF1">
            <w:pPr>
              <w:rPr>
                <w:rFonts w:ascii="Stylus BT" w:hAnsi="Stylus BT"/>
                <w:b/>
              </w:rPr>
            </w:pPr>
            <w:r>
              <w:rPr>
                <w:rFonts w:ascii="Stylus BT" w:hAnsi="Stylus BT"/>
                <w:b/>
                <w:sz w:val="22"/>
                <w:szCs w:val="22"/>
              </w:rPr>
              <w:t xml:space="preserve">Brinks, Hofer, Gilson &amp; </w:t>
            </w:r>
            <w:proofErr w:type="spellStart"/>
            <w:r>
              <w:rPr>
                <w:rFonts w:ascii="Stylus BT" w:hAnsi="Stylus BT"/>
                <w:b/>
                <w:sz w:val="22"/>
                <w:szCs w:val="22"/>
              </w:rPr>
              <w:t>Lione</w:t>
            </w:r>
            <w:proofErr w:type="spellEnd"/>
          </w:p>
        </w:tc>
        <w:tc>
          <w:tcPr>
            <w:tcW w:w="4344" w:type="dxa"/>
            <w:tcBorders>
              <w:left w:val="single" w:sz="2" w:space="0" w:color="808000"/>
            </w:tcBorders>
            <w:vAlign w:val="bottom"/>
          </w:tcPr>
          <w:p w:rsidR="005F69AA" w:rsidRDefault="00225AFA" w:rsidP="006D5FF1">
            <w:pPr>
              <w:rPr>
                <w:rFonts w:ascii="Stylus BT" w:hAnsi="Stylus BT"/>
                <w:b/>
              </w:rPr>
            </w:pPr>
            <w:hyperlink r:id="rId9" w:history="1">
              <w:r w:rsidR="005F69AA" w:rsidRPr="00CC5177">
                <w:rPr>
                  <w:rStyle w:val="Hyperlink"/>
                  <w:rFonts w:ascii="Stylus BT" w:hAnsi="Stylus BT"/>
                  <w:b/>
                  <w:sz w:val="22"/>
                  <w:szCs w:val="22"/>
                </w:rPr>
                <w:t>jdicola@brinkshofer.com</w:t>
              </w:r>
            </w:hyperlink>
          </w:p>
        </w:tc>
        <w:tc>
          <w:tcPr>
            <w:tcW w:w="1733" w:type="dxa"/>
            <w:vAlign w:val="bottom"/>
          </w:tcPr>
          <w:p w:rsidR="005F69AA" w:rsidRDefault="005F69AA" w:rsidP="006D5FF1">
            <w:pPr>
              <w:rPr>
                <w:rFonts w:ascii="Stylus BT" w:hAnsi="Stylus BT"/>
                <w:b/>
              </w:rPr>
            </w:pPr>
            <w:r>
              <w:rPr>
                <w:rFonts w:ascii="Stylus BT" w:hAnsi="Stylus BT"/>
                <w:b/>
                <w:sz w:val="22"/>
                <w:szCs w:val="22"/>
              </w:rPr>
              <w:t>312.321.4724</w:t>
            </w:r>
          </w:p>
        </w:tc>
      </w:tr>
      <w:tr w:rsidR="005F69AA" w:rsidRPr="00EC0ABA" w:rsidTr="00A84157">
        <w:trPr>
          <w:jc w:val="center"/>
        </w:trPr>
        <w:tc>
          <w:tcPr>
            <w:tcW w:w="380" w:type="dxa"/>
            <w:vAlign w:val="bottom"/>
          </w:tcPr>
          <w:p w:rsidR="005F69AA" w:rsidRPr="00573BF8" w:rsidRDefault="005F69AA" w:rsidP="006D5FF1">
            <w:pPr>
              <w:jc w:val="center"/>
              <w:rPr>
                <w:rFonts w:ascii="Stylus BT" w:hAnsi="Stylus BT"/>
                <w:b/>
              </w:rPr>
            </w:pPr>
            <w:r>
              <w:rPr>
                <w:rFonts w:ascii="Stylus BT" w:hAnsi="Stylus BT"/>
                <w:b/>
              </w:rPr>
              <w:t>X</w:t>
            </w:r>
          </w:p>
        </w:tc>
        <w:tc>
          <w:tcPr>
            <w:tcW w:w="1543" w:type="dxa"/>
            <w:vAlign w:val="bottom"/>
          </w:tcPr>
          <w:p w:rsidR="005F69AA" w:rsidRPr="00573BF8" w:rsidRDefault="005F69AA" w:rsidP="006D5FF1">
            <w:pPr>
              <w:rPr>
                <w:rFonts w:ascii="Stylus BT" w:hAnsi="Stylus BT"/>
                <w:b/>
              </w:rPr>
            </w:pPr>
            <w:r>
              <w:rPr>
                <w:rFonts w:ascii="Stylus BT" w:hAnsi="Stylus BT"/>
                <w:b/>
                <w:sz w:val="22"/>
                <w:szCs w:val="22"/>
              </w:rPr>
              <w:t xml:space="preserve">Christina </w:t>
            </w:r>
            <w:proofErr w:type="spellStart"/>
            <w:r>
              <w:rPr>
                <w:rFonts w:ascii="Stylus BT" w:hAnsi="Stylus BT"/>
                <w:b/>
                <w:sz w:val="22"/>
                <w:szCs w:val="22"/>
              </w:rPr>
              <w:t>Pagnusat</w:t>
            </w:r>
            <w:proofErr w:type="spellEnd"/>
          </w:p>
        </w:tc>
        <w:tc>
          <w:tcPr>
            <w:tcW w:w="2440" w:type="dxa"/>
            <w:vAlign w:val="bottom"/>
          </w:tcPr>
          <w:p w:rsidR="005F69AA" w:rsidRPr="00573BF8" w:rsidRDefault="005F69AA" w:rsidP="006D5FF1">
            <w:pPr>
              <w:rPr>
                <w:rFonts w:ascii="Stylus BT" w:hAnsi="Stylus BT"/>
                <w:b/>
              </w:rPr>
            </w:pPr>
            <w:r>
              <w:rPr>
                <w:rFonts w:ascii="Stylus BT" w:hAnsi="Stylus BT"/>
                <w:b/>
                <w:sz w:val="22"/>
                <w:szCs w:val="22"/>
              </w:rPr>
              <w:t xml:space="preserve">Midwest Energy Efficiency </w:t>
            </w:r>
            <w:smartTag w:uri="urn:schemas-microsoft-com:office:smarttags" w:element="City">
              <w:smartTag w:uri="urn:schemas-microsoft-com:office:smarttags" w:element="place">
                <w:r>
                  <w:rPr>
                    <w:rFonts w:ascii="Stylus BT" w:hAnsi="Stylus BT"/>
                    <w:b/>
                    <w:sz w:val="22"/>
                    <w:szCs w:val="22"/>
                  </w:rPr>
                  <w:t>Alliance</w:t>
                </w:r>
              </w:smartTag>
            </w:smartTag>
          </w:p>
        </w:tc>
        <w:tc>
          <w:tcPr>
            <w:tcW w:w="4344" w:type="dxa"/>
            <w:tcBorders>
              <w:left w:val="single" w:sz="2" w:space="0" w:color="808000"/>
            </w:tcBorders>
            <w:vAlign w:val="bottom"/>
          </w:tcPr>
          <w:p w:rsidR="005F69AA" w:rsidRPr="00573BF8" w:rsidRDefault="00225AFA" w:rsidP="006D5FF1">
            <w:pPr>
              <w:rPr>
                <w:rFonts w:ascii="Stylus BT" w:hAnsi="Stylus BT"/>
                <w:b/>
              </w:rPr>
            </w:pPr>
            <w:hyperlink r:id="rId10" w:history="1">
              <w:r w:rsidR="005F69AA" w:rsidRPr="00CC5177">
                <w:rPr>
                  <w:rStyle w:val="Hyperlink"/>
                  <w:rFonts w:ascii="Stylus BT" w:hAnsi="Stylus BT"/>
                  <w:b/>
                  <w:sz w:val="22"/>
                  <w:szCs w:val="22"/>
                </w:rPr>
                <w:t>cpagnusat@mwalliance.org</w:t>
              </w:r>
            </w:hyperlink>
          </w:p>
        </w:tc>
        <w:tc>
          <w:tcPr>
            <w:tcW w:w="1733" w:type="dxa"/>
            <w:vAlign w:val="bottom"/>
          </w:tcPr>
          <w:p w:rsidR="005F69AA" w:rsidRPr="00573BF8" w:rsidRDefault="005F69AA" w:rsidP="006D5FF1">
            <w:pPr>
              <w:rPr>
                <w:rFonts w:ascii="Stylus BT" w:hAnsi="Stylus BT"/>
                <w:b/>
              </w:rPr>
            </w:pPr>
            <w:r>
              <w:rPr>
                <w:rFonts w:ascii="Stylus BT" w:hAnsi="Stylus BT"/>
                <w:b/>
                <w:sz w:val="22"/>
                <w:szCs w:val="22"/>
              </w:rPr>
              <w:t>312.784.7243</w:t>
            </w:r>
          </w:p>
        </w:tc>
      </w:tr>
      <w:tr w:rsidR="005F69AA" w:rsidRPr="00EC0ABA" w:rsidTr="00A84157">
        <w:trPr>
          <w:jc w:val="center"/>
        </w:trPr>
        <w:tc>
          <w:tcPr>
            <w:tcW w:w="380" w:type="dxa"/>
            <w:vAlign w:val="bottom"/>
          </w:tcPr>
          <w:p w:rsidR="005F69AA" w:rsidRDefault="005F69AA" w:rsidP="006D5FF1">
            <w:pP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r>
              <w:rPr>
                <w:rFonts w:ascii="Stylus BT" w:hAnsi="Stylus BT"/>
                <w:b/>
                <w:sz w:val="22"/>
                <w:szCs w:val="22"/>
              </w:rPr>
              <w:t>Kevin Corrigan, CFM</w:t>
            </w:r>
          </w:p>
        </w:tc>
        <w:tc>
          <w:tcPr>
            <w:tcW w:w="2440" w:type="dxa"/>
            <w:vAlign w:val="bottom"/>
          </w:tcPr>
          <w:p w:rsidR="005F69AA" w:rsidRPr="00573BF8" w:rsidRDefault="005F69AA" w:rsidP="006D5FF1">
            <w:pPr>
              <w:rPr>
                <w:rFonts w:ascii="Stylus BT" w:hAnsi="Stylus BT"/>
                <w:b/>
              </w:rPr>
            </w:pPr>
            <w:proofErr w:type="spellStart"/>
            <w:r>
              <w:rPr>
                <w:rFonts w:ascii="Stylus BT" w:hAnsi="Stylus BT"/>
                <w:b/>
                <w:sz w:val="22"/>
                <w:szCs w:val="22"/>
              </w:rPr>
              <w:t>Levenfeld</w:t>
            </w:r>
            <w:proofErr w:type="spellEnd"/>
            <w:r>
              <w:rPr>
                <w:rFonts w:ascii="Stylus BT" w:hAnsi="Stylus BT"/>
                <w:b/>
                <w:sz w:val="22"/>
                <w:szCs w:val="22"/>
              </w:rPr>
              <w:t xml:space="preserve"> Pearlstein</w:t>
            </w:r>
          </w:p>
        </w:tc>
        <w:tc>
          <w:tcPr>
            <w:tcW w:w="4344" w:type="dxa"/>
            <w:tcBorders>
              <w:left w:val="single" w:sz="2" w:space="0" w:color="808000"/>
            </w:tcBorders>
            <w:vAlign w:val="bottom"/>
          </w:tcPr>
          <w:p w:rsidR="005F69AA" w:rsidRDefault="00225AFA" w:rsidP="006D5FF1">
            <w:pPr>
              <w:rPr>
                <w:rFonts w:ascii="Stylus BT" w:hAnsi="Stylus BT"/>
                <w:b/>
              </w:rPr>
            </w:pPr>
            <w:hyperlink r:id="rId11" w:history="1">
              <w:r w:rsidR="005F69AA" w:rsidRPr="00CC5177">
                <w:rPr>
                  <w:rStyle w:val="Hyperlink"/>
                  <w:rFonts w:ascii="Stylus BT" w:hAnsi="Stylus BT"/>
                  <w:b/>
                  <w:sz w:val="22"/>
                  <w:szCs w:val="22"/>
                </w:rPr>
                <w:t>kcorrigan@lplegal.com</w:t>
              </w:r>
            </w:hyperlink>
          </w:p>
        </w:tc>
        <w:tc>
          <w:tcPr>
            <w:tcW w:w="1733" w:type="dxa"/>
            <w:vAlign w:val="bottom"/>
          </w:tcPr>
          <w:p w:rsidR="005F69AA" w:rsidRDefault="005F69AA" w:rsidP="006D5FF1">
            <w:pPr>
              <w:rPr>
                <w:rFonts w:ascii="Stylus BT" w:hAnsi="Stylus BT"/>
                <w:b/>
              </w:rPr>
            </w:pPr>
            <w:r>
              <w:rPr>
                <w:rFonts w:ascii="Stylus BT" w:hAnsi="Stylus BT"/>
                <w:b/>
                <w:sz w:val="22"/>
                <w:szCs w:val="22"/>
              </w:rPr>
              <w:t>312.476.7543</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r>
              <w:rPr>
                <w:rFonts w:ascii="Stylus BT" w:hAnsi="Stylus BT"/>
                <w:b/>
                <w:sz w:val="22"/>
                <w:szCs w:val="22"/>
              </w:rPr>
              <w:t>Russ Benson</w:t>
            </w:r>
          </w:p>
        </w:tc>
        <w:tc>
          <w:tcPr>
            <w:tcW w:w="2440" w:type="dxa"/>
            <w:vAlign w:val="bottom"/>
          </w:tcPr>
          <w:p w:rsidR="005F69AA" w:rsidRDefault="005F69AA" w:rsidP="006D5FF1">
            <w:pPr>
              <w:rPr>
                <w:rFonts w:ascii="Stylus BT" w:hAnsi="Stylus BT"/>
                <w:b/>
              </w:rPr>
            </w:pPr>
            <w:r>
              <w:rPr>
                <w:rFonts w:ascii="Stylus BT" w:hAnsi="Stylus BT"/>
                <w:b/>
                <w:sz w:val="22"/>
                <w:szCs w:val="22"/>
              </w:rPr>
              <w:t>Food for Thought</w:t>
            </w:r>
          </w:p>
        </w:tc>
        <w:tc>
          <w:tcPr>
            <w:tcW w:w="4344" w:type="dxa"/>
            <w:tcBorders>
              <w:left w:val="single" w:sz="2" w:space="0" w:color="808000"/>
            </w:tcBorders>
            <w:vAlign w:val="bottom"/>
          </w:tcPr>
          <w:p w:rsidR="005F69AA" w:rsidRPr="00625F8D" w:rsidRDefault="00225AFA" w:rsidP="006D5FF1">
            <w:pPr>
              <w:rPr>
                <w:rFonts w:ascii="Stylus BT" w:hAnsi="Stylus BT"/>
                <w:b/>
              </w:rPr>
            </w:pPr>
            <w:hyperlink r:id="rId12" w:history="1">
              <w:r w:rsidR="005F69AA" w:rsidRPr="00625F8D">
                <w:rPr>
                  <w:rStyle w:val="Hyperlink"/>
                  <w:rFonts w:ascii="Arial" w:hAnsi="Arial" w:cs="Arial"/>
                  <w:b/>
                  <w:sz w:val="22"/>
                  <w:szCs w:val="22"/>
                  <w:u w:val="none"/>
                </w:rPr>
                <w:t>rbenson@fftchicago.com</w:t>
              </w:r>
            </w:hyperlink>
            <w:r w:rsidR="005F69AA" w:rsidRPr="00625F8D">
              <w:rPr>
                <w:rFonts w:ascii="Arial" w:hAnsi="Arial" w:cs="Arial"/>
                <w:b/>
                <w:color w:val="121213"/>
                <w:sz w:val="22"/>
                <w:szCs w:val="22"/>
              </w:rPr>
              <w:t xml:space="preserve"> </w:t>
            </w:r>
          </w:p>
        </w:tc>
        <w:tc>
          <w:tcPr>
            <w:tcW w:w="1733" w:type="dxa"/>
            <w:vAlign w:val="bottom"/>
          </w:tcPr>
          <w:p w:rsidR="005F69AA" w:rsidRDefault="005F69AA" w:rsidP="00445C99">
            <w:pPr>
              <w:rPr>
                <w:rFonts w:ascii="Stylus BT" w:hAnsi="Stylus BT"/>
                <w:b/>
              </w:rPr>
            </w:pPr>
            <w:r w:rsidRPr="00445C99">
              <w:rPr>
                <w:rFonts w:ascii="Stylus BT" w:hAnsi="Stylus BT"/>
                <w:b/>
                <w:sz w:val="22"/>
                <w:szCs w:val="22"/>
              </w:rPr>
              <w:t>847</w:t>
            </w:r>
            <w:r>
              <w:rPr>
                <w:rFonts w:ascii="Stylus BT" w:hAnsi="Stylus BT"/>
                <w:b/>
                <w:sz w:val="22"/>
                <w:szCs w:val="22"/>
              </w:rPr>
              <w:t>.</w:t>
            </w:r>
            <w:r w:rsidRPr="00445C99">
              <w:rPr>
                <w:rFonts w:ascii="Stylus BT" w:hAnsi="Stylus BT"/>
                <w:b/>
                <w:sz w:val="22"/>
                <w:szCs w:val="22"/>
              </w:rPr>
              <w:t>345</w:t>
            </w:r>
            <w:r>
              <w:rPr>
                <w:rFonts w:ascii="Stylus BT" w:hAnsi="Stylus BT"/>
                <w:b/>
                <w:sz w:val="22"/>
                <w:szCs w:val="22"/>
              </w:rPr>
              <w:t>.</w:t>
            </w:r>
            <w:r w:rsidRPr="00445C99">
              <w:rPr>
                <w:rFonts w:ascii="Stylus BT" w:hAnsi="Stylus BT"/>
                <w:b/>
                <w:sz w:val="22"/>
                <w:szCs w:val="22"/>
              </w:rPr>
              <w:t>5250</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Default="005F69AA" w:rsidP="006D5FF1">
            <w:pPr>
              <w:rPr>
                <w:rFonts w:ascii="Stylus BT" w:hAnsi="Stylus BT"/>
                <w:b/>
              </w:rPr>
            </w:pPr>
            <w:r>
              <w:rPr>
                <w:rFonts w:ascii="Stylus BT" w:hAnsi="Stylus BT"/>
                <w:b/>
                <w:sz w:val="22"/>
                <w:szCs w:val="22"/>
              </w:rPr>
              <w:t>Drew Bishop</w:t>
            </w:r>
          </w:p>
        </w:tc>
        <w:tc>
          <w:tcPr>
            <w:tcW w:w="2440" w:type="dxa"/>
            <w:vAlign w:val="bottom"/>
          </w:tcPr>
          <w:p w:rsidR="005F69AA" w:rsidRPr="00573BF8" w:rsidRDefault="005F69AA" w:rsidP="006D5FF1">
            <w:pPr>
              <w:rPr>
                <w:rFonts w:ascii="Stylus BT" w:hAnsi="Stylus BT"/>
                <w:b/>
              </w:rPr>
            </w:pPr>
            <w:proofErr w:type="spellStart"/>
            <w:r>
              <w:rPr>
                <w:rFonts w:ascii="Stylus BT" w:hAnsi="Stylus BT"/>
                <w:b/>
                <w:sz w:val="22"/>
                <w:szCs w:val="22"/>
              </w:rPr>
              <w:t>milliCare</w:t>
            </w:r>
            <w:proofErr w:type="spellEnd"/>
            <w:r>
              <w:rPr>
                <w:rFonts w:ascii="Stylus BT" w:hAnsi="Stylus BT"/>
                <w:b/>
                <w:sz w:val="22"/>
                <w:szCs w:val="22"/>
              </w:rPr>
              <w:t xml:space="preserve"> by Floor Innovations</w:t>
            </w:r>
          </w:p>
        </w:tc>
        <w:tc>
          <w:tcPr>
            <w:tcW w:w="4344" w:type="dxa"/>
            <w:tcBorders>
              <w:left w:val="single" w:sz="2" w:space="0" w:color="808000"/>
            </w:tcBorders>
            <w:vAlign w:val="bottom"/>
          </w:tcPr>
          <w:p w:rsidR="005F69AA" w:rsidRDefault="00225AFA" w:rsidP="006D5FF1">
            <w:pPr>
              <w:rPr>
                <w:rFonts w:ascii="Stylus BT" w:hAnsi="Stylus BT"/>
                <w:b/>
              </w:rPr>
            </w:pPr>
            <w:hyperlink r:id="rId13" w:history="1">
              <w:r w:rsidR="005F69AA" w:rsidRPr="009D600D">
                <w:rPr>
                  <w:rStyle w:val="Hyperlink"/>
                  <w:rFonts w:ascii="Stylus BT" w:hAnsi="Stylus BT"/>
                  <w:b/>
                  <w:sz w:val="22"/>
                  <w:szCs w:val="22"/>
                </w:rPr>
                <w:t>dbishop@millicare.net</w:t>
              </w:r>
            </w:hyperlink>
            <w:r w:rsidR="005F69AA">
              <w:rPr>
                <w:rFonts w:ascii="Stylus BT" w:hAnsi="Stylus BT"/>
                <w:b/>
                <w:sz w:val="22"/>
                <w:szCs w:val="22"/>
              </w:rPr>
              <w:t xml:space="preserve"> </w:t>
            </w:r>
          </w:p>
        </w:tc>
        <w:tc>
          <w:tcPr>
            <w:tcW w:w="1733" w:type="dxa"/>
            <w:vAlign w:val="bottom"/>
          </w:tcPr>
          <w:p w:rsidR="005F69AA" w:rsidRDefault="005F69AA" w:rsidP="006D5FF1">
            <w:pPr>
              <w:rPr>
                <w:rFonts w:ascii="Stylus BT" w:hAnsi="Stylus BT"/>
                <w:b/>
              </w:rPr>
            </w:pPr>
            <w:r>
              <w:rPr>
                <w:rFonts w:ascii="Stylus BT" w:hAnsi="Stylus BT"/>
                <w:b/>
                <w:sz w:val="22"/>
                <w:szCs w:val="22"/>
              </w:rPr>
              <w:t>312.550.9899</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Default="005F69AA" w:rsidP="006D5FF1">
            <w:pPr>
              <w:rPr>
                <w:rFonts w:ascii="Stylus BT" w:hAnsi="Stylus BT"/>
                <w:b/>
              </w:rPr>
            </w:pPr>
            <w:r>
              <w:rPr>
                <w:rFonts w:ascii="Stylus BT" w:hAnsi="Stylus BT"/>
                <w:b/>
                <w:sz w:val="22"/>
                <w:szCs w:val="22"/>
              </w:rPr>
              <w:t>Debbie Breclaw</w:t>
            </w:r>
          </w:p>
        </w:tc>
        <w:tc>
          <w:tcPr>
            <w:tcW w:w="2440" w:type="dxa"/>
            <w:vAlign w:val="bottom"/>
          </w:tcPr>
          <w:p w:rsidR="005F69AA" w:rsidRDefault="005F69AA" w:rsidP="006D5FF1">
            <w:pPr>
              <w:rPr>
                <w:rFonts w:ascii="Stylus BT" w:hAnsi="Stylus BT"/>
                <w:b/>
              </w:rPr>
            </w:pPr>
            <w:r>
              <w:rPr>
                <w:rFonts w:ascii="Stylus BT" w:hAnsi="Stylus BT"/>
                <w:b/>
                <w:sz w:val="22"/>
                <w:szCs w:val="22"/>
              </w:rPr>
              <w:t>1</w:t>
            </w:r>
            <w:r w:rsidRPr="009D5BF6">
              <w:rPr>
                <w:rFonts w:ascii="Stylus BT" w:hAnsi="Stylus BT"/>
                <w:b/>
                <w:sz w:val="22"/>
                <w:szCs w:val="22"/>
                <w:vertAlign w:val="superscript"/>
              </w:rPr>
              <w:t>st</w:t>
            </w:r>
            <w:r>
              <w:rPr>
                <w:rFonts w:ascii="Stylus BT" w:hAnsi="Stylus BT"/>
                <w:b/>
                <w:sz w:val="22"/>
                <w:szCs w:val="22"/>
              </w:rPr>
              <w:t xml:space="preserve"> &amp; Fresh Catering</w:t>
            </w:r>
          </w:p>
        </w:tc>
        <w:tc>
          <w:tcPr>
            <w:tcW w:w="4344" w:type="dxa"/>
            <w:tcBorders>
              <w:left w:val="single" w:sz="2" w:space="0" w:color="808000"/>
            </w:tcBorders>
            <w:vAlign w:val="bottom"/>
          </w:tcPr>
          <w:p w:rsidR="005F69AA" w:rsidRDefault="00225AFA" w:rsidP="006D5FF1">
            <w:pPr>
              <w:rPr>
                <w:rFonts w:ascii="Stylus BT" w:hAnsi="Stylus BT"/>
                <w:b/>
              </w:rPr>
            </w:pPr>
            <w:hyperlink r:id="rId14" w:history="1">
              <w:r w:rsidR="005F69AA" w:rsidRPr="00C71F97">
                <w:rPr>
                  <w:rStyle w:val="Hyperlink"/>
                  <w:rFonts w:ascii="Stylus BT" w:hAnsi="Stylus BT"/>
                  <w:b/>
                  <w:sz w:val="22"/>
                  <w:szCs w:val="22"/>
                </w:rPr>
                <w:t>dbreclaw@1st-fresh.com</w:t>
              </w:r>
            </w:hyperlink>
          </w:p>
        </w:tc>
        <w:tc>
          <w:tcPr>
            <w:tcW w:w="1733" w:type="dxa"/>
            <w:vAlign w:val="bottom"/>
          </w:tcPr>
          <w:p w:rsidR="005F69AA" w:rsidRDefault="005F69AA" w:rsidP="00445C99">
            <w:pPr>
              <w:rPr>
                <w:rFonts w:ascii="Stylus BT" w:hAnsi="Stylus BT"/>
                <w:b/>
              </w:rPr>
            </w:pPr>
            <w:r>
              <w:rPr>
                <w:rFonts w:ascii="Stylus BT" w:hAnsi="Stylus BT"/>
                <w:b/>
                <w:sz w:val="22"/>
                <w:szCs w:val="22"/>
              </w:rPr>
              <w:t>312.701.0890</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Default="005F69AA" w:rsidP="006D5FF1">
            <w:pPr>
              <w:rPr>
                <w:rFonts w:ascii="Stylus BT" w:hAnsi="Stylus BT"/>
                <w:b/>
              </w:rPr>
            </w:pPr>
            <w:r>
              <w:rPr>
                <w:rFonts w:ascii="Stylus BT" w:hAnsi="Stylus BT"/>
                <w:b/>
                <w:sz w:val="22"/>
                <w:szCs w:val="22"/>
              </w:rPr>
              <w:t xml:space="preserve">Pamela </w:t>
            </w:r>
            <w:proofErr w:type="spellStart"/>
            <w:r>
              <w:rPr>
                <w:rFonts w:ascii="Stylus BT" w:hAnsi="Stylus BT"/>
                <w:b/>
                <w:sz w:val="22"/>
                <w:szCs w:val="22"/>
              </w:rPr>
              <w:t>Coan</w:t>
            </w:r>
            <w:proofErr w:type="spellEnd"/>
          </w:p>
        </w:tc>
        <w:tc>
          <w:tcPr>
            <w:tcW w:w="2440" w:type="dxa"/>
            <w:vAlign w:val="bottom"/>
          </w:tcPr>
          <w:p w:rsidR="005F69AA" w:rsidRDefault="005F69AA" w:rsidP="006D5FF1">
            <w:pPr>
              <w:rPr>
                <w:rFonts w:ascii="Stylus BT" w:hAnsi="Stylus BT"/>
                <w:b/>
              </w:rPr>
            </w:pPr>
            <w:r>
              <w:rPr>
                <w:rFonts w:ascii="Stylus BT" w:hAnsi="Stylus BT"/>
                <w:b/>
                <w:sz w:val="22"/>
                <w:szCs w:val="22"/>
              </w:rPr>
              <w:t xml:space="preserve">GRM Information Management </w:t>
            </w:r>
            <w:r>
              <w:rPr>
                <w:rFonts w:ascii="Stylus BT" w:hAnsi="Stylus BT"/>
                <w:b/>
                <w:sz w:val="22"/>
                <w:szCs w:val="22"/>
              </w:rPr>
              <w:lastRenderedPageBreak/>
              <w:t>Service</w:t>
            </w:r>
          </w:p>
        </w:tc>
        <w:tc>
          <w:tcPr>
            <w:tcW w:w="4344" w:type="dxa"/>
            <w:tcBorders>
              <w:left w:val="single" w:sz="2" w:space="0" w:color="808000"/>
            </w:tcBorders>
            <w:vAlign w:val="bottom"/>
          </w:tcPr>
          <w:p w:rsidR="005F69AA" w:rsidRDefault="00225AFA" w:rsidP="006D5FF1">
            <w:pPr>
              <w:rPr>
                <w:rFonts w:ascii="Stylus BT" w:hAnsi="Stylus BT"/>
                <w:b/>
              </w:rPr>
            </w:pPr>
            <w:hyperlink r:id="rId15" w:history="1">
              <w:r w:rsidR="005F69AA" w:rsidRPr="00CC5177">
                <w:rPr>
                  <w:rStyle w:val="Hyperlink"/>
                  <w:rFonts w:ascii="Stylus BT" w:hAnsi="Stylus BT"/>
                  <w:b/>
                  <w:sz w:val="22"/>
                  <w:szCs w:val="22"/>
                </w:rPr>
                <w:t>pcoan@grmims.com</w:t>
              </w:r>
            </w:hyperlink>
          </w:p>
        </w:tc>
        <w:tc>
          <w:tcPr>
            <w:tcW w:w="1733" w:type="dxa"/>
            <w:vAlign w:val="bottom"/>
          </w:tcPr>
          <w:p w:rsidR="005F69AA" w:rsidRDefault="005F69AA" w:rsidP="006D5FF1">
            <w:pPr>
              <w:rPr>
                <w:rFonts w:ascii="Stylus BT" w:hAnsi="Stylus BT"/>
                <w:b/>
              </w:rPr>
            </w:pPr>
            <w:r>
              <w:rPr>
                <w:rFonts w:ascii="Stylus BT" w:hAnsi="Stylus BT"/>
                <w:b/>
                <w:sz w:val="22"/>
                <w:szCs w:val="22"/>
              </w:rPr>
              <w:t>312.226.8100 x 207</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tc>
        <w:tc>
          <w:tcPr>
            <w:tcW w:w="1543" w:type="dxa"/>
            <w:vAlign w:val="bottom"/>
          </w:tcPr>
          <w:p w:rsidR="005F69AA" w:rsidRDefault="005F69AA" w:rsidP="006D5FF1">
            <w:pPr>
              <w:rPr>
                <w:rFonts w:ascii="Stylus BT" w:hAnsi="Stylus BT"/>
                <w:b/>
              </w:rPr>
            </w:pPr>
            <w:r>
              <w:rPr>
                <w:rFonts w:ascii="Stylus BT" w:hAnsi="Stylus BT"/>
                <w:b/>
                <w:sz w:val="22"/>
                <w:szCs w:val="22"/>
              </w:rPr>
              <w:t>Bill Cowan</w:t>
            </w:r>
          </w:p>
        </w:tc>
        <w:tc>
          <w:tcPr>
            <w:tcW w:w="2440" w:type="dxa"/>
            <w:vAlign w:val="bottom"/>
          </w:tcPr>
          <w:p w:rsidR="005F69AA" w:rsidRPr="00DD3AC5" w:rsidRDefault="005F69AA" w:rsidP="006D5FF1">
            <w:pPr>
              <w:rPr>
                <w:rFonts w:ascii="Stylus BT" w:hAnsi="Stylus BT"/>
                <w:b/>
              </w:rPr>
            </w:pPr>
            <w:proofErr w:type="spellStart"/>
            <w:r>
              <w:rPr>
                <w:rFonts w:ascii="Stylus BT" w:hAnsi="Stylus BT"/>
                <w:b/>
                <w:sz w:val="22"/>
                <w:szCs w:val="22"/>
              </w:rPr>
              <w:t>Symcor</w:t>
            </w:r>
            <w:proofErr w:type="spellEnd"/>
            <w:r>
              <w:rPr>
                <w:rFonts w:ascii="Stylus BT" w:hAnsi="Stylus BT"/>
                <w:b/>
                <w:sz w:val="22"/>
                <w:szCs w:val="22"/>
              </w:rPr>
              <w:t>, Inc.</w:t>
            </w:r>
          </w:p>
        </w:tc>
        <w:tc>
          <w:tcPr>
            <w:tcW w:w="4344" w:type="dxa"/>
            <w:tcBorders>
              <w:left w:val="single" w:sz="2" w:space="0" w:color="808000"/>
            </w:tcBorders>
            <w:vAlign w:val="bottom"/>
          </w:tcPr>
          <w:p w:rsidR="005F69AA" w:rsidRPr="00723477" w:rsidRDefault="00225AFA" w:rsidP="006D5FF1">
            <w:pPr>
              <w:rPr>
                <w:rFonts w:ascii="Stylus BT" w:hAnsi="Stylus BT"/>
                <w:b/>
                <w:color w:val="0000FF"/>
                <w:u w:val="single"/>
              </w:rPr>
            </w:pPr>
            <w:hyperlink r:id="rId16" w:history="1">
              <w:r w:rsidR="005F69AA" w:rsidRPr="002C2870">
                <w:rPr>
                  <w:rStyle w:val="Hyperlink"/>
                  <w:rFonts w:ascii="Stylus BT" w:hAnsi="Stylus BT"/>
                  <w:b/>
                  <w:sz w:val="22"/>
                  <w:szCs w:val="22"/>
                </w:rPr>
                <w:t>Bac1911@yahoo.com</w:t>
              </w:r>
            </w:hyperlink>
          </w:p>
        </w:tc>
        <w:tc>
          <w:tcPr>
            <w:tcW w:w="1733" w:type="dxa"/>
            <w:vAlign w:val="bottom"/>
          </w:tcPr>
          <w:p w:rsidR="005F69AA" w:rsidRPr="00DD3AC5" w:rsidRDefault="005F69AA" w:rsidP="00DF66D6">
            <w:pPr>
              <w:rPr>
                <w:rFonts w:ascii="Stylus BT" w:hAnsi="Stylus BT"/>
                <w:b/>
              </w:rPr>
            </w:pPr>
            <w:r>
              <w:rPr>
                <w:rFonts w:ascii="Stylus BT" w:hAnsi="Stylus BT"/>
                <w:b/>
                <w:sz w:val="22"/>
                <w:szCs w:val="22"/>
              </w:rPr>
              <w:t>312-203-5398</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Default="005F69AA" w:rsidP="006D5FF1">
            <w:pPr>
              <w:rPr>
                <w:rFonts w:ascii="Stylus BT" w:hAnsi="Stylus BT"/>
                <w:b/>
              </w:rPr>
            </w:pPr>
            <w:r>
              <w:rPr>
                <w:rFonts w:ascii="Stylus BT" w:hAnsi="Stylus BT"/>
                <w:b/>
                <w:sz w:val="22"/>
                <w:szCs w:val="22"/>
              </w:rPr>
              <w:t xml:space="preserve">Geoff </w:t>
            </w:r>
            <w:proofErr w:type="spellStart"/>
            <w:r>
              <w:rPr>
                <w:rFonts w:ascii="Stylus BT" w:hAnsi="Stylus BT"/>
                <w:b/>
                <w:sz w:val="22"/>
                <w:szCs w:val="22"/>
              </w:rPr>
              <w:t>DeLucca</w:t>
            </w:r>
            <w:proofErr w:type="spellEnd"/>
          </w:p>
        </w:tc>
        <w:tc>
          <w:tcPr>
            <w:tcW w:w="2440" w:type="dxa"/>
            <w:vAlign w:val="bottom"/>
          </w:tcPr>
          <w:p w:rsidR="005F69AA" w:rsidRPr="00DD3AC5" w:rsidRDefault="005F69AA" w:rsidP="006D5FF1">
            <w:pPr>
              <w:rPr>
                <w:rFonts w:ascii="Stylus BT" w:hAnsi="Stylus BT"/>
                <w:b/>
              </w:rPr>
            </w:pPr>
            <w:r>
              <w:rPr>
                <w:rFonts w:ascii="Stylus BT" w:hAnsi="Stylus BT"/>
                <w:b/>
                <w:sz w:val="22"/>
                <w:szCs w:val="22"/>
              </w:rPr>
              <w:t xml:space="preserve">Food for Thought </w:t>
            </w:r>
          </w:p>
        </w:tc>
        <w:tc>
          <w:tcPr>
            <w:tcW w:w="4344" w:type="dxa"/>
            <w:tcBorders>
              <w:left w:val="single" w:sz="2" w:space="0" w:color="808000"/>
            </w:tcBorders>
            <w:vAlign w:val="bottom"/>
          </w:tcPr>
          <w:p w:rsidR="005F69AA" w:rsidRPr="00723477" w:rsidRDefault="00225AFA" w:rsidP="006D5FF1">
            <w:pPr>
              <w:rPr>
                <w:rFonts w:ascii="Stylus BT" w:hAnsi="Stylus BT"/>
                <w:b/>
                <w:color w:val="0000FF"/>
                <w:u w:val="single"/>
              </w:rPr>
            </w:pPr>
            <w:hyperlink r:id="rId17" w:history="1">
              <w:r w:rsidR="005F69AA" w:rsidRPr="002C2870">
                <w:rPr>
                  <w:rStyle w:val="Hyperlink"/>
                  <w:rFonts w:ascii="Stylus BT" w:hAnsi="Stylus BT"/>
                  <w:b/>
                  <w:sz w:val="22"/>
                  <w:szCs w:val="22"/>
                </w:rPr>
                <w:t>gdelucca@fftchicago.com</w:t>
              </w:r>
            </w:hyperlink>
          </w:p>
        </w:tc>
        <w:tc>
          <w:tcPr>
            <w:tcW w:w="1733" w:type="dxa"/>
            <w:vAlign w:val="bottom"/>
          </w:tcPr>
          <w:p w:rsidR="005F69AA" w:rsidRPr="00DD3AC5" w:rsidRDefault="005F69AA" w:rsidP="003D6B21">
            <w:pPr>
              <w:rPr>
                <w:rFonts w:ascii="Stylus BT" w:hAnsi="Stylus BT"/>
                <w:b/>
              </w:rPr>
            </w:pPr>
            <w:r w:rsidRPr="00DD3AC5">
              <w:rPr>
                <w:rFonts w:ascii="Stylus BT" w:hAnsi="Stylus BT"/>
                <w:b/>
                <w:sz w:val="22"/>
                <w:szCs w:val="22"/>
              </w:rPr>
              <w:t>847</w:t>
            </w:r>
            <w:r>
              <w:rPr>
                <w:rFonts w:ascii="Stylus BT" w:hAnsi="Stylus BT"/>
                <w:b/>
                <w:sz w:val="22"/>
                <w:szCs w:val="22"/>
              </w:rPr>
              <w:t>.982.2608</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Default="005F69AA" w:rsidP="006D5FF1">
            <w:pPr>
              <w:rPr>
                <w:rFonts w:ascii="Stylus BT" w:hAnsi="Stylus BT"/>
                <w:b/>
              </w:rPr>
            </w:pPr>
            <w:r>
              <w:rPr>
                <w:rFonts w:ascii="Stylus BT" w:hAnsi="Stylus BT"/>
                <w:b/>
                <w:sz w:val="22"/>
                <w:szCs w:val="22"/>
              </w:rPr>
              <w:t xml:space="preserve">Mark </w:t>
            </w:r>
            <w:proofErr w:type="spellStart"/>
            <w:r>
              <w:rPr>
                <w:rFonts w:ascii="Stylus BT" w:hAnsi="Stylus BT"/>
                <w:b/>
                <w:sz w:val="22"/>
                <w:szCs w:val="22"/>
              </w:rPr>
              <w:t>Guzzino</w:t>
            </w:r>
            <w:proofErr w:type="spellEnd"/>
          </w:p>
        </w:tc>
        <w:tc>
          <w:tcPr>
            <w:tcW w:w="2440" w:type="dxa"/>
            <w:vAlign w:val="bottom"/>
          </w:tcPr>
          <w:p w:rsidR="005F69AA" w:rsidRPr="00DD3AC5" w:rsidRDefault="005F69AA" w:rsidP="006D5FF1">
            <w:pPr>
              <w:rPr>
                <w:rFonts w:ascii="Stylus BT" w:hAnsi="Stylus BT"/>
                <w:b/>
              </w:rPr>
            </w:pPr>
            <w:proofErr w:type="spellStart"/>
            <w:r w:rsidRPr="00DD3AC5">
              <w:rPr>
                <w:rFonts w:ascii="Stylus BT" w:hAnsi="Stylus BT"/>
                <w:b/>
                <w:sz w:val="22"/>
                <w:szCs w:val="22"/>
              </w:rPr>
              <w:t>Rentacrate</w:t>
            </w:r>
            <w:proofErr w:type="spellEnd"/>
            <w:r w:rsidRPr="00DD3AC5">
              <w:rPr>
                <w:rFonts w:ascii="Stylus BT" w:hAnsi="Stylus BT"/>
                <w:b/>
                <w:sz w:val="22"/>
                <w:szCs w:val="22"/>
              </w:rPr>
              <w:t xml:space="preserve"> LLC</w:t>
            </w:r>
          </w:p>
        </w:tc>
        <w:tc>
          <w:tcPr>
            <w:tcW w:w="4344" w:type="dxa"/>
            <w:tcBorders>
              <w:left w:val="single" w:sz="2" w:space="0" w:color="808000"/>
            </w:tcBorders>
            <w:vAlign w:val="bottom"/>
          </w:tcPr>
          <w:p w:rsidR="005F69AA" w:rsidRPr="00723477" w:rsidRDefault="005F69AA" w:rsidP="006D5FF1">
            <w:pPr>
              <w:rPr>
                <w:rFonts w:ascii="Stylus BT" w:hAnsi="Stylus BT"/>
                <w:b/>
                <w:color w:val="0000FF"/>
                <w:u w:val="single"/>
              </w:rPr>
            </w:pPr>
            <w:r w:rsidRPr="00723477">
              <w:rPr>
                <w:rFonts w:ascii="Stylus BT" w:hAnsi="Stylus BT"/>
                <w:b/>
                <w:color w:val="0000FF"/>
                <w:sz w:val="22"/>
                <w:szCs w:val="22"/>
                <w:u w:val="single"/>
              </w:rPr>
              <w:t>mguzzino@rentacrate.com</w:t>
            </w:r>
          </w:p>
        </w:tc>
        <w:tc>
          <w:tcPr>
            <w:tcW w:w="1733" w:type="dxa"/>
            <w:vAlign w:val="bottom"/>
          </w:tcPr>
          <w:p w:rsidR="005F69AA" w:rsidRPr="00DD3AC5" w:rsidRDefault="005F69AA" w:rsidP="00DF66D6">
            <w:pPr>
              <w:rPr>
                <w:rFonts w:ascii="Stylus BT" w:hAnsi="Stylus BT"/>
                <w:b/>
              </w:rPr>
            </w:pPr>
            <w:r w:rsidRPr="00DD3AC5">
              <w:rPr>
                <w:rFonts w:ascii="Stylus BT" w:hAnsi="Stylus BT"/>
                <w:b/>
                <w:sz w:val="22"/>
                <w:szCs w:val="22"/>
              </w:rPr>
              <w:t>847</w:t>
            </w:r>
            <w:r>
              <w:rPr>
                <w:rFonts w:ascii="Stylus BT" w:hAnsi="Stylus BT"/>
                <w:b/>
                <w:sz w:val="22"/>
                <w:szCs w:val="22"/>
              </w:rPr>
              <w:t>.</w:t>
            </w:r>
            <w:r w:rsidRPr="00DD3AC5">
              <w:rPr>
                <w:rFonts w:ascii="Stylus BT" w:hAnsi="Stylus BT"/>
                <w:b/>
                <w:sz w:val="22"/>
                <w:szCs w:val="22"/>
              </w:rPr>
              <w:t>233</w:t>
            </w:r>
            <w:r>
              <w:rPr>
                <w:rFonts w:ascii="Stylus BT" w:hAnsi="Stylus BT"/>
                <w:b/>
                <w:sz w:val="22"/>
                <w:szCs w:val="22"/>
              </w:rPr>
              <w:t>.</w:t>
            </w:r>
            <w:r w:rsidRPr="00DD3AC5">
              <w:rPr>
                <w:rFonts w:ascii="Stylus BT" w:hAnsi="Stylus BT"/>
                <w:b/>
                <w:sz w:val="22"/>
                <w:szCs w:val="22"/>
              </w:rPr>
              <w:t>9944</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r>
              <w:rPr>
                <w:rFonts w:ascii="Stylus BT" w:hAnsi="Stylus BT"/>
                <w:b/>
                <w:sz w:val="22"/>
                <w:szCs w:val="22"/>
              </w:rPr>
              <w:t>Mike Joyce</w:t>
            </w:r>
          </w:p>
        </w:tc>
        <w:tc>
          <w:tcPr>
            <w:tcW w:w="2440" w:type="dxa"/>
            <w:vAlign w:val="bottom"/>
          </w:tcPr>
          <w:p w:rsidR="005F69AA" w:rsidRDefault="005F69AA" w:rsidP="006D5FF1">
            <w:pPr>
              <w:rPr>
                <w:rFonts w:ascii="Stylus BT" w:hAnsi="Stylus BT"/>
                <w:b/>
              </w:rPr>
            </w:pPr>
            <w:r>
              <w:rPr>
                <w:rFonts w:ascii="Stylus BT" w:hAnsi="Stylus BT"/>
                <w:b/>
                <w:sz w:val="22"/>
                <w:szCs w:val="22"/>
              </w:rPr>
              <w:t>3MD Relocation Services</w:t>
            </w:r>
          </w:p>
        </w:tc>
        <w:tc>
          <w:tcPr>
            <w:tcW w:w="4344" w:type="dxa"/>
            <w:tcBorders>
              <w:left w:val="single" w:sz="2" w:space="0" w:color="808000"/>
            </w:tcBorders>
            <w:vAlign w:val="bottom"/>
          </w:tcPr>
          <w:p w:rsidR="005F69AA" w:rsidRDefault="00225AFA" w:rsidP="006D5FF1">
            <w:pPr>
              <w:rPr>
                <w:rFonts w:ascii="Stylus BT" w:hAnsi="Stylus BT"/>
                <w:b/>
              </w:rPr>
            </w:pPr>
            <w:hyperlink r:id="rId18" w:history="1">
              <w:r w:rsidR="005F69AA" w:rsidRPr="00C71F97">
                <w:rPr>
                  <w:rStyle w:val="Hyperlink"/>
                  <w:rFonts w:ascii="Stylus BT" w:hAnsi="Stylus BT"/>
                  <w:b/>
                  <w:sz w:val="22"/>
                  <w:szCs w:val="22"/>
                </w:rPr>
                <w:t>mjoyce@3mdrelocation.com</w:t>
              </w:r>
            </w:hyperlink>
          </w:p>
        </w:tc>
        <w:tc>
          <w:tcPr>
            <w:tcW w:w="1733" w:type="dxa"/>
            <w:vAlign w:val="bottom"/>
          </w:tcPr>
          <w:p w:rsidR="005F69AA" w:rsidRDefault="005F69AA" w:rsidP="00DF66D6">
            <w:pPr>
              <w:rPr>
                <w:rFonts w:ascii="Stylus BT" w:hAnsi="Stylus BT"/>
                <w:b/>
              </w:rPr>
            </w:pPr>
            <w:r>
              <w:rPr>
                <w:rFonts w:ascii="Stylus BT" w:hAnsi="Stylus BT"/>
                <w:b/>
                <w:sz w:val="22"/>
                <w:szCs w:val="22"/>
              </w:rPr>
              <w:t>708.681.2000</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rPr>
              <w:t>X</w:t>
            </w:r>
          </w:p>
        </w:tc>
        <w:tc>
          <w:tcPr>
            <w:tcW w:w="1543" w:type="dxa"/>
            <w:vAlign w:val="bottom"/>
          </w:tcPr>
          <w:p w:rsidR="005F69AA" w:rsidRPr="00770503" w:rsidRDefault="005F69AA" w:rsidP="00770503">
            <w:pPr>
              <w:rPr>
                <w:rFonts w:ascii="Stylus BT" w:hAnsi="Stylus BT"/>
                <w:b/>
              </w:rPr>
            </w:pPr>
            <w:r w:rsidRPr="00770503">
              <w:rPr>
                <w:rFonts w:ascii="Stylus BT" w:hAnsi="Stylus BT"/>
                <w:b/>
                <w:sz w:val="22"/>
                <w:szCs w:val="22"/>
              </w:rPr>
              <w:t xml:space="preserve">Janet </w:t>
            </w:r>
            <w:proofErr w:type="spellStart"/>
            <w:r>
              <w:rPr>
                <w:rFonts w:ascii="Stylus BT" w:hAnsi="Stylus BT"/>
                <w:b/>
                <w:sz w:val="22"/>
                <w:szCs w:val="22"/>
              </w:rPr>
              <w:t>L</w:t>
            </w:r>
            <w:r w:rsidRPr="00770503">
              <w:rPr>
                <w:rFonts w:ascii="Stylus BT" w:hAnsi="Stylus BT"/>
                <w:b/>
                <w:sz w:val="22"/>
                <w:szCs w:val="22"/>
              </w:rPr>
              <w:t>ougee</w:t>
            </w:r>
            <w:proofErr w:type="spellEnd"/>
          </w:p>
        </w:tc>
        <w:tc>
          <w:tcPr>
            <w:tcW w:w="2440" w:type="dxa"/>
            <w:vAlign w:val="bottom"/>
          </w:tcPr>
          <w:p w:rsidR="005F69AA" w:rsidRPr="00770503" w:rsidRDefault="005F69AA" w:rsidP="006D5FF1">
            <w:pPr>
              <w:rPr>
                <w:rFonts w:ascii="Stylus BT" w:hAnsi="Stylus BT"/>
                <w:b/>
              </w:rPr>
            </w:pPr>
            <w:r w:rsidRPr="00770503">
              <w:rPr>
                <w:rFonts w:ascii="Stylus BT" w:hAnsi="Stylus BT"/>
                <w:b/>
                <w:sz w:val="22"/>
                <w:szCs w:val="22"/>
              </w:rPr>
              <w:t>Wight &amp; Company</w:t>
            </w:r>
          </w:p>
        </w:tc>
        <w:tc>
          <w:tcPr>
            <w:tcW w:w="4344" w:type="dxa"/>
            <w:tcBorders>
              <w:left w:val="single" w:sz="2" w:space="0" w:color="808000"/>
            </w:tcBorders>
            <w:vAlign w:val="bottom"/>
          </w:tcPr>
          <w:p w:rsidR="005F69AA" w:rsidRPr="00770503" w:rsidRDefault="00225AFA" w:rsidP="006D5FF1">
            <w:pPr>
              <w:rPr>
                <w:rFonts w:ascii="Stylus BT" w:hAnsi="Stylus BT"/>
                <w:b/>
                <w:color w:val="0000FF"/>
                <w:highlight w:val="yellow"/>
              </w:rPr>
            </w:pPr>
            <w:hyperlink r:id="rId19" w:history="1">
              <w:r w:rsidR="005F69AA" w:rsidRPr="00770503">
                <w:rPr>
                  <w:rStyle w:val="Hyperlink"/>
                  <w:b/>
                  <w:sz w:val="22"/>
                  <w:szCs w:val="22"/>
                  <w:u w:val="none"/>
                </w:rPr>
                <w:t>jlougee@wightco.com</w:t>
              </w:r>
            </w:hyperlink>
          </w:p>
        </w:tc>
        <w:tc>
          <w:tcPr>
            <w:tcW w:w="1733" w:type="dxa"/>
            <w:vAlign w:val="bottom"/>
          </w:tcPr>
          <w:p w:rsidR="005F69AA" w:rsidRPr="00770503" w:rsidRDefault="005F69AA" w:rsidP="00770503">
            <w:pPr>
              <w:rPr>
                <w:b/>
                <w:color w:val="121213"/>
              </w:rPr>
            </w:pPr>
          </w:p>
          <w:p w:rsidR="005F69AA" w:rsidRPr="00A35A95" w:rsidRDefault="005F69AA" w:rsidP="00770503">
            <w:pPr>
              <w:rPr>
                <w:rFonts w:ascii="Stylus BT" w:hAnsi="Stylus BT"/>
                <w:b/>
                <w:highlight w:val="yellow"/>
              </w:rPr>
            </w:pPr>
            <w:r w:rsidRPr="00EF17A2">
              <w:rPr>
                <w:rFonts w:ascii="Stylus BT" w:hAnsi="Stylus BT"/>
                <w:b/>
                <w:sz w:val="22"/>
                <w:szCs w:val="22"/>
              </w:rPr>
              <w:t>312</w:t>
            </w:r>
            <w:r>
              <w:rPr>
                <w:rFonts w:ascii="Stylus BT" w:hAnsi="Stylus BT"/>
                <w:b/>
                <w:sz w:val="22"/>
                <w:szCs w:val="22"/>
              </w:rPr>
              <w:t>.261.5707</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Pr="00F075CC" w:rsidRDefault="005F69AA" w:rsidP="006D5FF1">
            <w:pPr>
              <w:rPr>
                <w:rFonts w:ascii="Stylus BT" w:hAnsi="Stylus BT"/>
                <w:b/>
                <w:highlight w:val="yellow"/>
              </w:rPr>
            </w:pPr>
            <w:r w:rsidRPr="006C1D41">
              <w:rPr>
                <w:rFonts w:ascii="Stylus BT" w:hAnsi="Stylus BT"/>
                <w:b/>
                <w:sz w:val="22"/>
                <w:szCs w:val="22"/>
              </w:rPr>
              <w:t>Nancy Miller</w:t>
            </w:r>
          </w:p>
        </w:tc>
        <w:tc>
          <w:tcPr>
            <w:tcW w:w="2440" w:type="dxa"/>
            <w:vAlign w:val="bottom"/>
          </w:tcPr>
          <w:p w:rsidR="005F69AA" w:rsidRPr="003011AD" w:rsidRDefault="005F69AA" w:rsidP="006D5FF1">
            <w:pPr>
              <w:rPr>
                <w:rFonts w:ascii="Stylus BT" w:hAnsi="Stylus BT"/>
                <w:b/>
                <w:highlight w:val="yellow"/>
              </w:rPr>
            </w:pPr>
            <w:smartTag w:uri="urn:schemas-microsoft-com:office:smarttags" w:element="PlaceName">
              <w:smartTag w:uri="urn:schemas-microsoft-com:office:smarttags" w:element="place">
                <w:smartTag w:uri="urn:schemas-microsoft-com:office:smarttags" w:element="PlaceName">
                  <w:r w:rsidRPr="003011AD">
                    <w:rPr>
                      <w:rFonts w:ascii="Stylus BT" w:hAnsi="Stylus BT"/>
                      <w:b/>
                      <w:sz w:val="22"/>
                      <w:szCs w:val="22"/>
                    </w:rPr>
                    <w:t>American</w:t>
                  </w:r>
                </w:smartTag>
                <w:r w:rsidRPr="003011AD">
                  <w:rPr>
                    <w:rFonts w:ascii="Stylus BT" w:hAnsi="Stylus BT"/>
                    <w:b/>
                    <w:sz w:val="22"/>
                    <w:szCs w:val="22"/>
                  </w:rPr>
                  <w:t xml:space="preserve"> </w:t>
                </w:r>
                <w:smartTag w:uri="urn:schemas-microsoft-com:office:smarttags" w:element="PlaceType">
                  <w:r w:rsidRPr="003011AD">
                    <w:rPr>
                      <w:rFonts w:ascii="Stylus BT" w:hAnsi="Stylus BT"/>
                      <w:b/>
                      <w:sz w:val="22"/>
                      <w:szCs w:val="22"/>
                    </w:rPr>
                    <w:t>College</w:t>
                  </w:r>
                </w:smartTag>
              </w:smartTag>
            </w:smartTag>
            <w:r w:rsidRPr="003011AD">
              <w:rPr>
                <w:rFonts w:ascii="Stylus BT" w:hAnsi="Stylus BT"/>
                <w:b/>
                <w:sz w:val="22"/>
                <w:szCs w:val="22"/>
              </w:rPr>
              <w:t xml:space="preserve"> of Healthcare Executives</w:t>
            </w:r>
          </w:p>
        </w:tc>
        <w:tc>
          <w:tcPr>
            <w:tcW w:w="4344" w:type="dxa"/>
            <w:tcBorders>
              <w:left w:val="single" w:sz="2" w:space="0" w:color="808000"/>
            </w:tcBorders>
            <w:vAlign w:val="bottom"/>
          </w:tcPr>
          <w:p w:rsidR="005F69AA" w:rsidRPr="003011AD" w:rsidRDefault="00225AFA" w:rsidP="006D5FF1">
            <w:pPr>
              <w:rPr>
                <w:rFonts w:ascii="Stylus BT" w:hAnsi="Stylus BT"/>
                <w:b/>
                <w:color w:val="0000FF"/>
                <w:highlight w:val="yellow"/>
              </w:rPr>
            </w:pPr>
            <w:hyperlink r:id="rId20" w:history="1">
              <w:r w:rsidR="005F69AA" w:rsidRPr="00937FC8">
                <w:rPr>
                  <w:rStyle w:val="Hyperlink"/>
                  <w:rFonts w:ascii="Stylus BT" w:hAnsi="Stylus BT"/>
                  <w:b/>
                  <w:sz w:val="22"/>
                  <w:szCs w:val="22"/>
                </w:rPr>
                <w:t>nmiller@ache.org</w:t>
              </w:r>
            </w:hyperlink>
          </w:p>
        </w:tc>
        <w:tc>
          <w:tcPr>
            <w:tcW w:w="1733" w:type="dxa"/>
            <w:vAlign w:val="bottom"/>
          </w:tcPr>
          <w:p w:rsidR="005F69AA" w:rsidRPr="003011AD" w:rsidRDefault="005F69AA" w:rsidP="00DF66D6">
            <w:pPr>
              <w:rPr>
                <w:rFonts w:ascii="Stylus BT" w:hAnsi="Stylus BT"/>
                <w:b/>
                <w:highlight w:val="yellow"/>
              </w:rPr>
            </w:pPr>
            <w:r w:rsidRPr="003011AD">
              <w:rPr>
                <w:rFonts w:ascii="Stylus BT" w:hAnsi="Stylus BT"/>
                <w:b/>
                <w:sz w:val="22"/>
                <w:szCs w:val="22"/>
              </w:rPr>
              <w:t>312</w:t>
            </w:r>
            <w:r>
              <w:rPr>
                <w:rFonts w:ascii="Stylus BT" w:hAnsi="Stylus BT"/>
                <w:b/>
                <w:sz w:val="22"/>
                <w:szCs w:val="22"/>
              </w:rPr>
              <w:t>.</w:t>
            </w:r>
            <w:r w:rsidRPr="003011AD">
              <w:rPr>
                <w:rFonts w:ascii="Stylus BT" w:hAnsi="Stylus BT"/>
                <w:b/>
                <w:sz w:val="22"/>
                <w:szCs w:val="22"/>
              </w:rPr>
              <w:t>424</w:t>
            </w:r>
            <w:r>
              <w:rPr>
                <w:rFonts w:ascii="Stylus BT" w:hAnsi="Stylus BT"/>
                <w:b/>
                <w:sz w:val="22"/>
                <w:szCs w:val="22"/>
              </w:rPr>
              <w:t>.</w:t>
            </w:r>
            <w:r w:rsidRPr="003011AD">
              <w:rPr>
                <w:rFonts w:ascii="Stylus BT" w:hAnsi="Stylus BT"/>
                <w:b/>
                <w:sz w:val="22"/>
                <w:szCs w:val="22"/>
              </w:rPr>
              <w:t>9345</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Default="005F69AA" w:rsidP="006D5FF1">
            <w:pPr>
              <w:rPr>
                <w:rFonts w:ascii="Stylus BT" w:hAnsi="Stylus BT"/>
                <w:b/>
              </w:rPr>
            </w:pPr>
          </w:p>
          <w:p w:rsidR="005F69AA" w:rsidRPr="00F075CC" w:rsidRDefault="005F69AA" w:rsidP="006D5FF1">
            <w:pPr>
              <w:rPr>
                <w:rFonts w:ascii="Stylus BT" w:hAnsi="Stylus BT"/>
                <w:b/>
                <w:highlight w:val="yellow"/>
              </w:rPr>
            </w:pPr>
            <w:r w:rsidRPr="00EF17A2">
              <w:rPr>
                <w:rFonts w:ascii="Stylus BT" w:hAnsi="Stylus BT"/>
                <w:b/>
                <w:sz w:val="22"/>
                <w:szCs w:val="22"/>
              </w:rPr>
              <w:t xml:space="preserve">Linda </w:t>
            </w:r>
            <w:proofErr w:type="spellStart"/>
            <w:r w:rsidRPr="00EF17A2">
              <w:rPr>
                <w:rFonts w:ascii="Stylus BT" w:hAnsi="Stylus BT"/>
                <w:b/>
                <w:sz w:val="22"/>
                <w:szCs w:val="22"/>
              </w:rPr>
              <w:t>Murdix</w:t>
            </w:r>
            <w:proofErr w:type="spellEnd"/>
          </w:p>
        </w:tc>
        <w:tc>
          <w:tcPr>
            <w:tcW w:w="2440" w:type="dxa"/>
            <w:vAlign w:val="bottom"/>
          </w:tcPr>
          <w:p w:rsidR="005F69AA" w:rsidRPr="00EF17A2" w:rsidRDefault="005F69AA" w:rsidP="006D5FF1">
            <w:pPr>
              <w:rPr>
                <w:rFonts w:ascii="Stylus BT" w:hAnsi="Stylus BT"/>
                <w:b/>
                <w:highlight w:val="yellow"/>
              </w:rPr>
            </w:pPr>
            <w:r w:rsidRPr="00EF17A2">
              <w:rPr>
                <w:rFonts w:ascii="Stylus BT" w:hAnsi="Stylus BT"/>
                <w:b/>
                <w:sz w:val="22"/>
                <w:szCs w:val="22"/>
              </w:rPr>
              <w:t>Greeley and Hansen</w:t>
            </w:r>
          </w:p>
        </w:tc>
        <w:tc>
          <w:tcPr>
            <w:tcW w:w="4344" w:type="dxa"/>
            <w:tcBorders>
              <w:left w:val="single" w:sz="2" w:space="0" w:color="808000"/>
            </w:tcBorders>
            <w:vAlign w:val="bottom"/>
          </w:tcPr>
          <w:p w:rsidR="005F69AA" w:rsidRPr="00EF17A2" w:rsidRDefault="00225AFA" w:rsidP="006D5FF1">
            <w:pPr>
              <w:rPr>
                <w:rFonts w:ascii="Stylus BT" w:hAnsi="Stylus BT"/>
                <w:b/>
                <w:highlight w:val="yellow"/>
              </w:rPr>
            </w:pPr>
            <w:hyperlink r:id="rId21" w:history="1">
              <w:r w:rsidR="005F69AA" w:rsidRPr="00937FC8">
                <w:rPr>
                  <w:rStyle w:val="Hyperlink"/>
                  <w:rFonts w:ascii="Stylus BT" w:hAnsi="Stylus BT"/>
                  <w:b/>
                  <w:sz w:val="22"/>
                  <w:szCs w:val="22"/>
                </w:rPr>
                <w:t>lmurdix@greeley-hansen.com</w:t>
              </w:r>
            </w:hyperlink>
          </w:p>
        </w:tc>
        <w:tc>
          <w:tcPr>
            <w:tcW w:w="1733" w:type="dxa"/>
            <w:vAlign w:val="bottom"/>
          </w:tcPr>
          <w:p w:rsidR="005F69AA" w:rsidRPr="00EF17A2" w:rsidRDefault="005F69AA" w:rsidP="00DF66D6">
            <w:pPr>
              <w:rPr>
                <w:rFonts w:ascii="Stylus BT" w:hAnsi="Stylus BT"/>
                <w:b/>
                <w:highlight w:val="yellow"/>
              </w:rPr>
            </w:pPr>
            <w:r w:rsidRPr="00EF17A2">
              <w:rPr>
                <w:rFonts w:ascii="Stylus BT" w:hAnsi="Stylus BT"/>
                <w:b/>
                <w:sz w:val="22"/>
                <w:szCs w:val="22"/>
              </w:rPr>
              <w:t>312</w:t>
            </w:r>
            <w:r>
              <w:rPr>
                <w:rFonts w:ascii="Stylus BT" w:hAnsi="Stylus BT"/>
                <w:b/>
                <w:sz w:val="22"/>
                <w:szCs w:val="22"/>
              </w:rPr>
              <w:t>.</w:t>
            </w:r>
            <w:r w:rsidRPr="00EF17A2">
              <w:rPr>
                <w:rFonts w:ascii="Stylus BT" w:hAnsi="Stylus BT"/>
                <w:b/>
                <w:sz w:val="22"/>
                <w:szCs w:val="22"/>
              </w:rPr>
              <w:t>578</w:t>
            </w:r>
            <w:r>
              <w:rPr>
                <w:rFonts w:ascii="Stylus BT" w:hAnsi="Stylus BT"/>
                <w:b/>
                <w:sz w:val="22"/>
                <w:szCs w:val="22"/>
              </w:rPr>
              <w:t>.</w:t>
            </w:r>
            <w:r w:rsidRPr="00EF17A2">
              <w:rPr>
                <w:rFonts w:ascii="Stylus BT" w:hAnsi="Stylus BT"/>
                <w:b/>
                <w:sz w:val="22"/>
                <w:szCs w:val="22"/>
              </w:rPr>
              <w:t>2407</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tc>
        <w:tc>
          <w:tcPr>
            <w:tcW w:w="1543" w:type="dxa"/>
            <w:vAlign w:val="bottom"/>
          </w:tcPr>
          <w:p w:rsidR="005F69AA" w:rsidRDefault="005F69AA" w:rsidP="006D5FF1">
            <w:pPr>
              <w:rPr>
                <w:rFonts w:ascii="Stylus BT" w:hAnsi="Stylus BT"/>
                <w:b/>
              </w:rPr>
            </w:pPr>
            <w:r>
              <w:rPr>
                <w:rFonts w:ascii="Stylus BT" w:hAnsi="Stylus BT"/>
                <w:b/>
                <w:sz w:val="22"/>
                <w:szCs w:val="22"/>
              </w:rPr>
              <w:t xml:space="preserve">Mark </w:t>
            </w:r>
            <w:proofErr w:type="spellStart"/>
            <w:r>
              <w:rPr>
                <w:rFonts w:ascii="Stylus BT" w:hAnsi="Stylus BT"/>
                <w:b/>
                <w:sz w:val="22"/>
                <w:szCs w:val="22"/>
              </w:rPr>
              <w:t>Radtke</w:t>
            </w:r>
            <w:proofErr w:type="spellEnd"/>
          </w:p>
        </w:tc>
        <w:tc>
          <w:tcPr>
            <w:tcW w:w="2440" w:type="dxa"/>
            <w:vAlign w:val="bottom"/>
          </w:tcPr>
          <w:p w:rsidR="005F69AA" w:rsidRDefault="005F69AA" w:rsidP="006D5FF1">
            <w:pPr>
              <w:rPr>
                <w:rFonts w:ascii="Stylus BT" w:hAnsi="Stylus BT"/>
                <w:b/>
              </w:rPr>
            </w:pPr>
          </w:p>
        </w:tc>
        <w:tc>
          <w:tcPr>
            <w:tcW w:w="4344" w:type="dxa"/>
            <w:tcBorders>
              <w:left w:val="single" w:sz="2" w:space="0" w:color="808000"/>
            </w:tcBorders>
            <w:vAlign w:val="bottom"/>
          </w:tcPr>
          <w:p w:rsidR="005F69AA" w:rsidRPr="00F22133" w:rsidRDefault="00225AFA" w:rsidP="00F22133">
            <w:pPr>
              <w:rPr>
                <w:rFonts w:ascii="Stylus BT" w:hAnsi="Stylus BT"/>
                <w:b/>
              </w:rPr>
            </w:pPr>
            <w:hyperlink r:id="rId22" w:history="1">
              <w:r w:rsidR="005F69AA" w:rsidRPr="00F22133">
                <w:rPr>
                  <w:rStyle w:val="Hyperlink"/>
                  <w:b/>
                  <w:sz w:val="22"/>
                  <w:szCs w:val="22"/>
                  <w:u w:val="none"/>
                </w:rPr>
                <w:t>markradtke@sbcglobal.net</w:t>
              </w:r>
            </w:hyperlink>
          </w:p>
        </w:tc>
        <w:tc>
          <w:tcPr>
            <w:tcW w:w="1733" w:type="dxa"/>
            <w:vAlign w:val="bottom"/>
          </w:tcPr>
          <w:p w:rsidR="005F69AA" w:rsidRPr="00985112" w:rsidRDefault="005F69AA" w:rsidP="0021326A">
            <w:pPr>
              <w:rPr>
                <w:rFonts w:ascii="Stylus BT" w:hAnsi="Stylus BT"/>
                <w:b/>
              </w:rPr>
            </w:pPr>
            <w:r>
              <w:rPr>
                <w:rFonts w:ascii="Stylus BT" w:hAnsi="Stylus BT"/>
                <w:b/>
                <w:sz w:val="22"/>
                <w:szCs w:val="22"/>
              </w:rPr>
              <w:t>630.669.9912</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Pr="00063AAB" w:rsidRDefault="005F69AA" w:rsidP="006D5FF1">
            <w:pPr>
              <w:rPr>
                <w:rFonts w:ascii="Stylus BT" w:hAnsi="Stylus BT"/>
                <w:b/>
                <w:highlight w:val="yellow"/>
              </w:rPr>
            </w:pPr>
            <w:r w:rsidRPr="000912CE">
              <w:rPr>
                <w:rFonts w:ascii="Stylus BT" w:hAnsi="Stylus BT"/>
                <w:b/>
                <w:sz w:val="22"/>
                <w:szCs w:val="22"/>
              </w:rPr>
              <w:t>Nicole Satter</w:t>
            </w:r>
            <w:r>
              <w:rPr>
                <w:rFonts w:ascii="Stylus BT" w:hAnsi="Stylus BT"/>
                <w:b/>
                <w:sz w:val="22"/>
                <w:szCs w:val="22"/>
              </w:rPr>
              <w:t>l</w:t>
            </w:r>
            <w:r w:rsidRPr="000912CE">
              <w:rPr>
                <w:rFonts w:ascii="Stylus BT" w:hAnsi="Stylus BT"/>
                <w:b/>
                <w:sz w:val="22"/>
                <w:szCs w:val="22"/>
              </w:rPr>
              <w:t>y</w:t>
            </w:r>
          </w:p>
        </w:tc>
        <w:tc>
          <w:tcPr>
            <w:tcW w:w="2440" w:type="dxa"/>
            <w:vAlign w:val="bottom"/>
          </w:tcPr>
          <w:p w:rsidR="005F69AA" w:rsidRPr="000912CE" w:rsidRDefault="005F69AA" w:rsidP="006D5FF1">
            <w:pPr>
              <w:rPr>
                <w:rFonts w:ascii="Stylus BT" w:hAnsi="Stylus BT"/>
                <w:b/>
              </w:rPr>
            </w:pPr>
            <w:r w:rsidRPr="000912CE">
              <w:rPr>
                <w:rFonts w:ascii="Stylus BT" w:hAnsi="Stylus BT"/>
                <w:b/>
                <w:sz w:val="22"/>
                <w:szCs w:val="22"/>
              </w:rPr>
              <w:t>Locke Lord Bissell &amp; Liddell</w:t>
            </w:r>
          </w:p>
        </w:tc>
        <w:tc>
          <w:tcPr>
            <w:tcW w:w="4344" w:type="dxa"/>
            <w:tcBorders>
              <w:left w:val="single" w:sz="2" w:space="0" w:color="808000"/>
            </w:tcBorders>
            <w:vAlign w:val="bottom"/>
          </w:tcPr>
          <w:p w:rsidR="005F69AA" w:rsidRPr="00723477" w:rsidRDefault="005F69AA" w:rsidP="006D5FF1">
            <w:pPr>
              <w:rPr>
                <w:rFonts w:ascii="Stylus BT" w:hAnsi="Stylus BT"/>
                <w:b/>
                <w:color w:val="0000FF"/>
                <w:highlight w:val="yellow"/>
                <w:u w:val="single"/>
              </w:rPr>
            </w:pPr>
            <w:r w:rsidRPr="00723477">
              <w:rPr>
                <w:rFonts w:ascii="Stylus BT" w:hAnsi="Stylus BT"/>
                <w:b/>
                <w:color w:val="0000FF"/>
                <w:sz w:val="22"/>
                <w:szCs w:val="22"/>
                <w:u w:val="single"/>
              </w:rPr>
              <w:t>nsatterly@lockelord.com</w:t>
            </w:r>
          </w:p>
        </w:tc>
        <w:tc>
          <w:tcPr>
            <w:tcW w:w="1733" w:type="dxa"/>
            <w:vAlign w:val="bottom"/>
          </w:tcPr>
          <w:p w:rsidR="005F69AA" w:rsidRPr="000D6230" w:rsidRDefault="005F69AA" w:rsidP="00DF66D6">
            <w:pPr>
              <w:rPr>
                <w:rFonts w:ascii="Stylus BT" w:hAnsi="Stylus BT"/>
                <w:b/>
              </w:rPr>
            </w:pPr>
            <w:r w:rsidRPr="000D6230">
              <w:rPr>
                <w:rFonts w:ascii="Stylus BT" w:hAnsi="Stylus BT"/>
                <w:b/>
                <w:sz w:val="22"/>
                <w:szCs w:val="22"/>
              </w:rPr>
              <w:t>312</w:t>
            </w:r>
            <w:r>
              <w:rPr>
                <w:rFonts w:ascii="Stylus BT" w:hAnsi="Stylus BT"/>
                <w:b/>
                <w:sz w:val="22"/>
                <w:szCs w:val="22"/>
              </w:rPr>
              <w:t>.</w:t>
            </w:r>
            <w:r w:rsidRPr="000D6230">
              <w:rPr>
                <w:rFonts w:ascii="Stylus BT" w:hAnsi="Stylus BT"/>
                <w:b/>
                <w:sz w:val="22"/>
                <w:szCs w:val="22"/>
              </w:rPr>
              <w:t>443</w:t>
            </w:r>
            <w:r>
              <w:rPr>
                <w:rFonts w:ascii="Stylus BT" w:hAnsi="Stylus BT"/>
                <w:b/>
                <w:sz w:val="22"/>
                <w:szCs w:val="22"/>
              </w:rPr>
              <w:t>.</w:t>
            </w:r>
            <w:r w:rsidRPr="000D6230">
              <w:rPr>
                <w:rFonts w:ascii="Stylus BT" w:hAnsi="Stylus BT"/>
                <w:b/>
                <w:sz w:val="22"/>
                <w:szCs w:val="22"/>
              </w:rPr>
              <w:t>0426</w:t>
            </w:r>
          </w:p>
        </w:tc>
      </w:tr>
      <w:tr w:rsidR="005F69AA" w:rsidRPr="00EC0ABA" w:rsidTr="00A84157">
        <w:trPr>
          <w:jc w:val="center"/>
        </w:trPr>
        <w:tc>
          <w:tcPr>
            <w:tcW w:w="380" w:type="dxa"/>
            <w:vAlign w:val="bottom"/>
          </w:tcPr>
          <w:p w:rsidR="005F69AA" w:rsidRPr="00573BF8" w:rsidRDefault="005F69AA" w:rsidP="006D5FF1">
            <w:pPr>
              <w:jc w:val="center"/>
              <w:rPr>
                <w:rFonts w:ascii="Stylus BT" w:hAnsi="Stylus BT"/>
                <w:b/>
              </w:rPr>
            </w:pPr>
            <w:r>
              <w:rPr>
                <w:rFonts w:ascii="Stylus BT" w:hAnsi="Stylus BT"/>
                <w:b/>
              </w:rPr>
              <w:t>X</w:t>
            </w:r>
          </w:p>
        </w:tc>
        <w:tc>
          <w:tcPr>
            <w:tcW w:w="1543" w:type="dxa"/>
            <w:vAlign w:val="bottom"/>
          </w:tcPr>
          <w:p w:rsidR="005F69AA" w:rsidRPr="00243B10" w:rsidRDefault="005F69AA" w:rsidP="006D5FF1">
            <w:pPr>
              <w:rPr>
                <w:rFonts w:ascii="Stylus BT" w:hAnsi="Stylus BT"/>
                <w:b/>
                <w:highlight w:val="yellow"/>
              </w:rPr>
            </w:pPr>
            <w:r w:rsidRPr="00091A3D">
              <w:rPr>
                <w:rFonts w:ascii="Stylus BT" w:hAnsi="Stylus BT"/>
                <w:b/>
                <w:sz w:val="22"/>
                <w:szCs w:val="22"/>
              </w:rPr>
              <w:t xml:space="preserve">Lauren </w:t>
            </w:r>
            <w:r w:rsidRPr="00834A2D">
              <w:rPr>
                <w:rFonts w:ascii="Stylus BT" w:hAnsi="Stylus BT"/>
                <w:b/>
                <w:sz w:val="22"/>
                <w:szCs w:val="22"/>
              </w:rPr>
              <w:t>Taylor</w:t>
            </w:r>
          </w:p>
        </w:tc>
        <w:tc>
          <w:tcPr>
            <w:tcW w:w="2440" w:type="dxa"/>
            <w:vAlign w:val="bottom"/>
          </w:tcPr>
          <w:p w:rsidR="005F69AA" w:rsidRPr="00243B10" w:rsidRDefault="005F69AA" w:rsidP="006D5FF1">
            <w:pPr>
              <w:rPr>
                <w:rFonts w:ascii="Stylus BT" w:hAnsi="Stylus BT"/>
                <w:b/>
                <w:highlight w:val="yellow"/>
              </w:rPr>
            </w:pPr>
            <w:proofErr w:type="spellStart"/>
            <w:r w:rsidRPr="00834A2D">
              <w:rPr>
                <w:rFonts w:ascii="Stylus BT" w:hAnsi="Stylus BT"/>
                <w:b/>
                <w:sz w:val="22"/>
                <w:szCs w:val="22"/>
              </w:rPr>
              <w:t>Antron</w:t>
            </w:r>
            <w:proofErr w:type="spellEnd"/>
          </w:p>
        </w:tc>
        <w:tc>
          <w:tcPr>
            <w:tcW w:w="4344" w:type="dxa"/>
            <w:tcBorders>
              <w:left w:val="single" w:sz="2" w:space="0" w:color="808000"/>
            </w:tcBorders>
            <w:vAlign w:val="bottom"/>
          </w:tcPr>
          <w:p w:rsidR="005F69AA" w:rsidRPr="00723477" w:rsidRDefault="005F69AA" w:rsidP="006D5FF1">
            <w:pPr>
              <w:rPr>
                <w:rFonts w:ascii="Stylus BT" w:hAnsi="Stylus BT"/>
                <w:b/>
                <w:color w:val="0000FF"/>
                <w:u w:val="single"/>
              </w:rPr>
            </w:pPr>
            <w:r>
              <w:rPr>
                <w:rFonts w:ascii="Stylus BT" w:hAnsi="Stylus BT"/>
                <w:b/>
                <w:color w:val="0000FF"/>
                <w:sz w:val="22"/>
                <w:szCs w:val="22"/>
                <w:u w:val="single"/>
              </w:rPr>
              <w:t>Lauren</w:t>
            </w:r>
            <w:r w:rsidRPr="00723477">
              <w:rPr>
                <w:rFonts w:ascii="Stylus BT" w:hAnsi="Stylus BT"/>
                <w:b/>
                <w:color w:val="0000FF"/>
                <w:sz w:val="22"/>
                <w:szCs w:val="22"/>
                <w:u w:val="single"/>
              </w:rPr>
              <w:t>.c.taylor@invista.com</w:t>
            </w:r>
          </w:p>
        </w:tc>
        <w:tc>
          <w:tcPr>
            <w:tcW w:w="1733" w:type="dxa"/>
            <w:vAlign w:val="bottom"/>
          </w:tcPr>
          <w:p w:rsidR="005F69AA" w:rsidRPr="00451958" w:rsidRDefault="005F69AA" w:rsidP="006D5FF1">
            <w:pPr>
              <w:rPr>
                <w:rFonts w:ascii="Stylus BT" w:hAnsi="Stylus BT"/>
                <w:b/>
              </w:rPr>
            </w:pPr>
            <w:r w:rsidRPr="00451958">
              <w:rPr>
                <w:rFonts w:ascii="Stylus BT" w:hAnsi="Stylus BT"/>
                <w:b/>
                <w:sz w:val="22"/>
                <w:szCs w:val="22"/>
              </w:rPr>
              <w:t>312.613.0584</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p w:rsidR="005F69AA" w:rsidRPr="00573BF8"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Pr="00091A3D" w:rsidRDefault="005F69AA" w:rsidP="006D5FF1">
            <w:pPr>
              <w:rPr>
                <w:rFonts w:ascii="Stylus BT" w:hAnsi="Stylus BT"/>
                <w:b/>
              </w:rPr>
            </w:pPr>
            <w:r>
              <w:rPr>
                <w:rFonts w:ascii="Stylus BT" w:hAnsi="Stylus BT"/>
                <w:b/>
                <w:sz w:val="22"/>
                <w:szCs w:val="22"/>
              </w:rPr>
              <w:t xml:space="preserve">Liz </w:t>
            </w:r>
            <w:proofErr w:type="spellStart"/>
            <w:r>
              <w:rPr>
                <w:rFonts w:ascii="Stylus BT" w:hAnsi="Stylus BT"/>
                <w:b/>
                <w:sz w:val="22"/>
                <w:szCs w:val="22"/>
              </w:rPr>
              <w:t>Vonesh</w:t>
            </w:r>
            <w:proofErr w:type="spellEnd"/>
          </w:p>
        </w:tc>
        <w:tc>
          <w:tcPr>
            <w:tcW w:w="2440" w:type="dxa"/>
            <w:vAlign w:val="bottom"/>
          </w:tcPr>
          <w:p w:rsidR="005F69AA" w:rsidRPr="00834A2D" w:rsidRDefault="005F69AA" w:rsidP="006D5FF1">
            <w:pPr>
              <w:rPr>
                <w:rFonts w:ascii="Stylus BT" w:hAnsi="Stylus BT"/>
                <w:b/>
              </w:rPr>
            </w:pPr>
          </w:p>
        </w:tc>
        <w:tc>
          <w:tcPr>
            <w:tcW w:w="4344" w:type="dxa"/>
            <w:tcBorders>
              <w:left w:val="single" w:sz="2" w:space="0" w:color="808000"/>
            </w:tcBorders>
            <w:vAlign w:val="bottom"/>
          </w:tcPr>
          <w:p w:rsidR="005F69AA" w:rsidRPr="00D43795" w:rsidRDefault="00225AFA" w:rsidP="006D5FF1">
            <w:pPr>
              <w:rPr>
                <w:rFonts w:ascii="Stylus BT" w:hAnsi="Stylus BT"/>
                <w:b/>
                <w:color w:val="0000FF"/>
              </w:rPr>
            </w:pPr>
            <w:hyperlink r:id="rId23" w:history="1">
              <w:r w:rsidR="005F69AA" w:rsidRPr="00C71F97">
                <w:rPr>
                  <w:rStyle w:val="Hyperlink"/>
                  <w:rFonts w:ascii="Stylus BT" w:hAnsi="Stylus BT"/>
                  <w:b/>
                  <w:sz w:val="22"/>
                  <w:szCs w:val="22"/>
                </w:rPr>
                <w:t>lizvonesh@hotmail.com</w:t>
              </w:r>
            </w:hyperlink>
          </w:p>
        </w:tc>
        <w:tc>
          <w:tcPr>
            <w:tcW w:w="1733" w:type="dxa"/>
            <w:vAlign w:val="bottom"/>
          </w:tcPr>
          <w:p w:rsidR="005F69AA" w:rsidRPr="00451958" w:rsidRDefault="005F69AA" w:rsidP="00DF66D6">
            <w:pPr>
              <w:rPr>
                <w:rFonts w:ascii="Stylus BT" w:hAnsi="Stylus BT"/>
                <w:b/>
              </w:rPr>
            </w:pPr>
            <w:r>
              <w:rPr>
                <w:rFonts w:ascii="Stylus BT" w:hAnsi="Stylus BT"/>
                <w:b/>
                <w:sz w:val="22"/>
                <w:szCs w:val="22"/>
              </w:rPr>
              <w:t>312.915.9271</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p w:rsidR="005F69AA" w:rsidRPr="00573BF8" w:rsidRDefault="005F69AA" w:rsidP="006D5FF1">
            <w:pPr>
              <w:jc w:val="center"/>
              <w:rPr>
                <w:rFonts w:ascii="Stylus BT" w:hAnsi="Stylus BT"/>
                <w:b/>
              </w:rPr>
            </w:pPr>
            <w:r>
              <w:rPr>
                <w:rFonts w:ascii="Stylus BT" w:hAnsi="Stylus BT"/>
                <w:b/>
                <w:sz w:val="22"/>
                <w:szCs w:val="22"/>
              </w:rPr>
              <w:t>X</w:t>
            </w:r>
          </w:p>
        </w:tc>
        <w:tc>
          <w:tcPr>
            <w:tcW w:w="1543" w:type="dxa"/>
            <w:vAlign w:val="bottom"/>
          </w:tcPr>
          <w:p w:rsidR="005F69AA" w:rsidRPr="00573BF8" w:rsidRDefault="005F69AA" w:rsidP="00BF78E2">
            <w:pPr>
              <w:rPr>
                <w:rFonts w:ascii="Stylus BT" w:hAnsi="Stylus BT"/>
                <w:b/>
              </w:rPr>
            </w:pPr>
            <w:r>
              <w:rPr>
                <w:rFonts w:ascii="Stylus BT" w:hAnsi="Stylus BT"/>
                <w:b/>
                <w:sz w:val="22"/>
                <w:szCs w:val="22"/>
              </w:rPr>
              <w:t>Chris Glatz</w:t>
            </w:r>
          </w:p>
        </w:tc>
        <w:tc>
          <w:tcPr>
            <w:tcW w:w="2440" w:type="dxa"/>
            <w:vAlign w:val="bottom"/>
          </w:tcPr>
          <w:p w:rsidR="005F69AA" w:rsidRPr="00573BF8" w:rsidRDefault="005F69AA" w:rsidP="006D5FF1">
            <w:pPr>
              <w:rPr>
                <w:rFonts w:ascii="Stylus BT" w:hAnsi="Stylus BT"/>
                <w:b/>
              </w:rPr>
            </w:pPr>
            <w:r>
              <w:rPr>
                <w:rFonts w:ascii="Stylus BT" w:hAnsi="Stylus BT"/>
                <w:b/>
                <w:sz w:val="22"/>
                <w:szCs w:val="22"/>
              </w:rPr>
              <w:t>Glatz Management Services</w:t>
            </w:r>
          </w:p>
        </w:tc>
        <w:tc>
          <w:tcPr>
            <w:tcW w:w="4344" w:type="dxa"/>
            <w:tcBorders>
              <w:left w:val="single" w:sz="2" w:space="0" w:color="808000"/>
            </w:tcBorders>
            <w:vAlign w:val="bottom"/>
          </w:tcPr>
          <w:p w:rsidR="005F69AA" w:rsidRPr="00573BF8" w:rsidRDefault="00225AFA" w:rsidP="006D5FF1">
            <w:pPr>
              <w:rPr>
                <w:rFonts w:ascii="Stylus BT" w:hAnsi="Stylus BT"/>
                <w:b/>
              </w:rPr>
            </w:pPr>
            <w:hyperlink r:id="rId24" w:history="1">
              <w:r w:rsidR="005F69AA" w:rsidRPr="00547EC4">
                <w:rPr>
                  <w:rStyle w:val="Hyperlink"/>
                  <w:rFonts w:ascii="Stylus BT" w:hAnsi="Stylus BT"/>
                  <w:b/>
                  <w:sz w:val="22"/>
                  <w:szCs w:val="22"/>
                </w:rPr>
                <w:t>cglatz@managementservices.org</w:t>
              </w:r>
            </w:hyperlink>
          </w:p>
        </w:tc>
        <w:tc>
          <w:tcPr>
            <w:tcW w:w="1733" w:type="dxa"/>
            <w:vAlign w:val="bottom"/>
          </w:tcPr>
          <w:p w:rsidR="005F69AA" w:rsidRPr="00573BF8" w:rsidRDefault="005F69AA" w:rsidP="006D5FF1">
            <w:pPr>
              <w:rPr>
                <w:rFonts w:ascii="Stylus BT" w:hAnsi="Stylus BT"/>
                <w:b/>
              </w:rPr>
            </w:pPr>
            <w:r>
              <w:rPr>
                <w:rFonts w:ascii="Stylus BT" w:hAnsi="Stylus BT"/>
                <w:b/>
                <w:sz w:val="22"/>
                <w:szCs w:val="22"/>
              </w:rPr>
              <w:t>312.236.1000</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tc>
        <w:tc>
          <w:tcPr>
            <w:tcW w:w="1543" w:type="dxa"/>
            <w:vAlign w:val="bottom"/>
          </w:tcPr>
          <w:p w:rsidR="005F69AA" w:rsidRPr="00F80700" w:rsidRDefault="005F69AA" w:rsidP="006D5FF1">
            <w:pPr>
              <w:rPr>
                <w:rFonts w:ascii="Stylus BT" w:hAnsi="Stylus BT"/>
                <w:b/>
                <w:i/>
              </w:rPr>
            </w:pPr>
            <w:r w:rsidRPr="00F80700">
              <w:rPr>
                <w:rFonts w:ascii="Stylus BT" w:hAnsi="Stylus BT"/>
                <w:b/>
                <w:i/>
                <w:sz w:val="22"/>
                <w:szCs w:val="22"/>
              </w:rPr>
              <w:t>Guests</w:t>
            </w:r>
            <w:r>
              <w:rPr>
                <w:rFonts w:ascii="Stylus BT" w:hAnsi="Stylus BT"/>
                <w:b/>
                <w:i/>
                <w:sz w:val="22"/>
                <w:szCs w:val="22"/>
              </w:rPr>
              <w:t>:</w:t>
            </w:r>
          </w:p>
        </w:tc>
        <w:tc>
          <w:tcPr>
            <w:tcW w:w="2440" w:type="dxa"/>
            <w:vAlign w:val="bottom"/>
          </w:tcPr>
          <w:p w:rsidR="005F69AA" w:rsidRDefault="005F69AA" w:rsidP="006D5FF1">
            <w:pPr>
              <w:rPr>
                <w:rFonts w:ascii="Stylus BT" w:hAnsi="Stylus BT"/>
                <w:b/>
              </w:rPr>
            </w:pPr>
          </w:p>
        </w:tc>
        <w:tc>
          <w:tcPr>
            <w:tcW w:w="4344" w:type="dxa"/>
            <w:tcBorders>
              <w:left w:val="single" w:sz="2" w:space="0" w:color="808000"/>
            </w:tcBorders>
            <w:vAlign w:val="bottom"/>
          </w:tcPr>
          <w:p w:rsidR="005F69AA" w:rsidRDefault="005F69AA" w:rsidP="006D5FF1">
            <w:pPr>
              <w:rPr>
                <w:rFonts w:ascii="Stylus BT" w:hAnsi="Stylus BT"/>
                <w:b/>
              </w:rPr>
            </w:pPr>
          </w:p>
        </w:tc>
        <w:tc>
          <w:tcPr>
            <w:tcW w:w="1733" w:type="dxa"/>
            <w:vAlign w:val="bottom"/>
          </w:tcPr>
          <w:p w:rsidR="005F69AA" w:rsidRPr="00F80700" w:rsidRDefault="005F69AA" w:rsidP="006D5FF1">
            <w:pPr>
              <w:rPr>
                <w:rFonts w:ascii="Stylus BT" w:hAnsi="Stylus BT"/>
                <w:b/>
                <w:i/>
              </w:rPr>
            </w:pPr>
            <w:r w:rsidRPr="00F80700">
              <w:rPr>
                <w:rFonts w:ascii="Stylus BT" w:hAnsi="Stylus BT"/>
                <w:b/>
                <w:i/>
                <w:sz w:val="22"/>
                <w:szCs w:val="22"/>
              </w:rPr>
              <w:t>Committee:</w:t>
            </w:r>
          </w:p>
        </w:tc>
      </w:tr>
      <w:tr w:rsidR="005F69AA" w:rsidRPr="00EC0ABA" w:rsidTr="00A84157">
        <w:trPr>
          <w:jc w:val="center"/>
        </w:trPr>
        <w:tc>
          <w:tcPr>
            <w:tcW w:w="380" w:type="dxa"/>
            <w:vAlign w:val="bottom"/>
          </w:tcPr>
          <w:p w:rsidR="005F69AA" w:rsidRDefault="005F69AA" w:rsidP="006D5FF1">
            <w:pPr>
              <w:jc w:val="center"/>
              <w:rPr>
                <w:rFonts w:ascii="Stylus BT" w:hAnsi="Stylus BT"/>
                <w:b/>
              </w:rPr>
            </w:pPr>
          </w:p>
        </w:tc>
        <w:tc>
          <w:tcPr>
            <w:tcW w:w="1543" w:type="dxa"/>
            <w:vAlign w:val="bottom"/>
          </w:tcPr>
          <w:p w:rsidR="005F69AA" w:rsidRPr="000C1087" w:rsidRDefault="005F69AA" w:rsidP="00F70A9A">
            <w:pPr>
              <w:rPr>
                <w:rFonts w:ascii="Stylus BT" w:hAnsi="Stylus BT"/>
                <w:b/>
              </w:rPr>
            </w:pPr>
          </w:p>
        </w:tc>
        <w:tc>
          <w:tcPr>
            <w:tcW w:w="2440" w:type="dxa"/>
            <w:vAlign w:val="bottom"/>
          </w:tcPr>
          <w:p w:rsidR="005F69AA" w:rsidRDefault="005F69AA" w:rsidP="00F70A9A">
            <w:pPr>
              <w:rPr>
                <w:rFonts w:ascii="Stylus BT" w:hAnsi="Stylus BT"/>
                <w:b/>
              </w:rPr>
            </w:pPr>
          </w:p>
        </w:tc>
        <w:tc>
          <w:tcPr>
            <w:tcW w:w="4344" w:type="dxa"/>
            <w:tcBorders>
              <w:left w:val="single" w:sz="2" w:space="0" w:color="808000"/>
            </w:tcBorders>
            <w:vAlign w:val="bottom"/>
          </w:tcPr>
          <w:p w:rsidR="005F69AA" w:rsidRDefault="005F69AA" w:rsidP="006D5FF1">
            <w:pPr>
              <w:rPr>
                <w:rFonts w:ascii="Stylus BT" w:hAnsi="Stylus BT"/>
                <w:b/>
              </w:rPr>
            </w:pPr>
          </w:p>
        </w:tc>
        <w:tc>
          <w:tcPr>
            <w:tcW w:w="1733" w:type="dxa"/>
            <w:vAlign w:val="bottom"/>
          </w:tcPr>
          <w:p w:rsidR="005F69AA" w:rsidRPr="000C1087" w:rsidRDefault="005F69AA" w:rsidP="006D5FF1">
            <w:pPr>
              <w:rPr>
                <w:rFonts w:ascii="Stylus BT" w:hAnsi="Stylus BT"/>
                <w:b/>
              </w:rPr>
            </w:pPr>
          </w:p>
        </w:tc>
      </w:tr>
    </w:tbl>
    <w:p w:rsidR="005F69AA" w:rsidRDefault="005F69AA">
      <w:pPr>
        <w:rPr>
          <w:sz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5232"/>
        <w:gridCol w:w="2416"/>
        <w:gridCol w:w="1320"/>
      </w:tblGrid>
      <w:tr w:rsidR="005F69AA" w:rsidTr="00306260">
        <w:trPr>
          <w:tblHeader/>
          <w:jc w:val="center"/>
        </w:trPr>
        <w:tc>
          <w:tcPr>
            <w:tcW w:w="1472" w:type="dxa"/>
          </w:tcPr>
          <w:p w:rsidR="005F69AA" w:rsidRDefault="005F69AA">
            <w:pPr>
              <w:rPr>
                <w:b/>
                <w:bCs/>
                <w:sz w:val="20"/>
              </w:rPr>
            </w:pPr>
            <w:r>
              <w:rPr>
                <w:b/>
                <w:bCs/>
                <w:sz w:val="20"/>
              </w:rPr>
              <w:t>ISSUE#</w:t>
            </w:r>
          </w:p>
        </w:tc>
        <w:tc>
          <w:tcPr>
            <w:tcW w:w="5232" w:type="dxa"/>
          </w:tcPr>
          <w:p w:rsidR="005F69AA" w:rsidRDefault="005F69AA">
            <w:pPr>
              <w:rPr>
                <w:b/>
                <w:bCs/>
                <w:sz w:val="20"/>
              </w:rPr>
            </w:pPr>
            <w:r>
              <w:rPr>
                <w:b/>
                <w:bCs/>
                <w:sz w:val="20"/>
              </w:rPr>
              <w:t>DESCRIPTION</w:t>
            </w:r>
          </w:p>
        </w:tc>
        <w:tc>
          <w:tcPr>
            <w:tcW w:w="2416" w:type="dxa"/>
          </w:tcPr>
          <w:p w:rsidR="005F69AA" w:rsidRDefault="005F69AA">
            <w:pPr>
              <w:rPr>
                <w:b/>
                <w:bCs/>
                <w:sz w:val="20"/>
              </w:rPr>
            </w:pPr>
            <w:r>
              <w:rPr>
                <w:b/>
                <w:bCs/>
                <w:sz w:val="20"/>
              </w:rPr>
              <w:t>CHAMPION</w:t>
            </w:r>
          </w:p>
        </w:tc>
        <w:tc>
          <w:tcPr>
            <w:tcW w:w="1320" w:type="dxa"/>
          </w:tcPr>
          <w:p w:rsidR="005F69AA" w:rsidRDefault="005F69AA">
            <w:pPr>
              <w:rPr>
                <w:b/>
                <w:bCs/>
                <w:sz w:val="20"/>
              </w:rPr>
            </w:pPr>
            <w:r>
              <w:rPr>
                <w:b/>
                <w:bCs/>
                <w:sz w:val="20"/>
              </w:rPr>
              <w:t>STATUS</w:t>
            </w:r>
          </w:p>
        </w:tc>
      </w:tr>
      <w:tr w:rsidR="005F69AA" w:rsidTr="00306260">
        <w:trPr>
          <w:trHeight w:val="440"/>
          <w:jc w:val="center"/>
        </w:trPr>
        <w:tc>
          <w:tcPr>
            <w:tcW w:w="10440" w:type="dxa"/>
            <w:gridSpan w:val="4"/>
            <w:shd w:val="clear" w:color="auto" w:fill="0000FF"/>
            <w:vAlign w:val="center"/>
          </w:tcPr>
          <w:p w:rsidR="005F69AA" w:rsidRDefault="005F69AA">
            <w:pPr>
              <w:jc w:val="center"/>
              <w:rPr>
                <w:b/>
                <w:bCs/>
                <w:sz w:val="20"/>
              </w:rPr>
            </w:pPr>
            <w:r>
              <w:rPr>
                <w:b/>
                <w:bCs/>
                <w:sz w:val="20"/>
              </w:rPr>
              <w:t>Call To Order</w:t>
            </w:r>
          </w:p>
        </w:tc>
      </w:tr>
      <w:tr w:rsidR="005F69AA" w:rsidTr="00306260">
        <w:trPr>
          <w:jc w:val="center"/>
        </w:trPr>
        <w:tc>
          <w:tcPr>
            <w:tcW w:w="1472" w:type="dxa"/>
          </w:tcPr>
          <w:p w:rsidR="005F69AA" w:rsidRDefault="005F69AA" w:rsidP="00F65368">
            <w:pPr>
              <w:rPr>
                <w:sz w:val="20"/>
              </w:rPr>
            </w:pPr>
            <w:r>
              <w:rPr>
                <w:sz w:val="20"/>
              </w:rPr>
              <w:t>12-1</w:t>
            </w:r>
          </w:p>
        </w:tc>
        <w:tc>
          <w:tcPr>
            <w:tcW w:w="5232" w:type="dxa"/>
          </w:tcPr>
          <w:p w:rsidR="005F69AA" w:rsidRDefault="005F69AA" w:rsidP="006D5FF1">
            <w:pPr>
              <w:pStyle w:val="BodyText2"/>
            </w:pPr>
            <w:r>
              <w:t>Welcome</w:t>
            </w:r>
          </w:p>
          <w:p w:rsidR="005F69AA" w:rsidRDefault="005F69AA" w:rsidP="00F65368">
            <w:pPr>
              <w:pStyle w:val="BodyText2"/>
              <w:rPr>
                <w:b w:val="0"/>
              </w:rPr>
            </w:pPr>
            <w:r>
              <w:rPr>
                <w:b w:val="0"/>
              </w:rPr>
              <w:t>Meeting was called to order at 11:43 a.m.</w:t>
            </w:r>
          </w:p>
          <w:p w:rsidR="00E845BE" w:rsidRPr="001D65A7" w:rsidRDefault="00E845BE" w:rsidP="00F65368">
            <w:pPr>
              <w:pStyle w:val="BodyText2"/>
              <w:rPr>
                <w:b w:val="0"/>
              </w:rPr>
            </w:pPr>
          </w:p>
        </w:tc>
        <w:tc>
          <w:tcPr>
            <w:tcW w:w="2416" w:type="dxa"/>
          </w:tcPr>
          <w:p w:rsidR="005F69AA" w:rsidRDefault="005F69AA">
            <w:pPr>
              <w:rPr>
                <w:sz w:val="20"/>
              </w:rPr>
            </w:pPr>
          </w:p>
        </w:tc>
        <w:tc>
          <w:tcPr>
            <w:tcW w:w="1320" w:type="dxa"/>
          </w:tcPr>
          <w:p w:rsidR="005F69AA" w:rsidRDefault="005F69AA">
            <w:pPr>
              <w:rPr>
                <w:sz w:val="20"/>
              </w:rPr>
            </w:pPr>
          </w:p>
        </w:tc>
      </w:tr>
      <w:tr w:rsidR="005F69AA" w:rsidTr="00306260">
        <w:trPr>
          <w:jc w:val="center"/>
        </w:trPr>
        <w:tc>
          <w:tcPr>
            <w:tcW w:w="1472" w:type="dxa"/>
          </w:tcPr>
          <w:p w:rsidR="005F69AA" w:rsidRDefault="005F69AA" w:rsidP="004D59EC">
            <w:pPr>
              <w:rPr>
                <w:sz w:val="20"/>
              </w:rPr>
            </w:pPr>
            <w:r>
              <w:rPr>
                <w:sz w:val="20"/>
              </w:rPr>
              <w:t>12-2</w:t>
            </w:r>
          </w:p>
        </w:tc>
        <w:tc>
          <w:tcPr>
            <w:tcW w:w="5232" w:type="dxa"/>
          </w:tcPr>
          <w:p w:rsidR="005F69AA" w:rsidRPr="00155ABA" w:rsidRDefault="005F69AA" w:rsidP="006D5FF1">
            <w:pPr>
              <w:pStyle w:val="BodyText2"/>
            </w:pPr>
            <w:r w:rsidRPr="00155ABA">
              <w:t>Minutes</w:t>
            </w:r>
          </w:p>
          <w:p w:rsidR="005F69AA" w:rsidRPr="00E35089" w:rsidRDefault="005F69AA" w:rsidP="006D5FF1">
            <w:pPr>
              <w:rPr>
                <w:sz w:val="20"/>
                <w:szCs w:val="20"/>
              </w:rPr>
            </w:pPr>
            <w:r>
              <w:rPr>
                <w:sz w:val="20"/>
                <w:szCs w:val="20"/>
              </w:rPr>
              <w:t xml:space="preserve">Nancy Miller made a motion to approve the November 6, 2012 meeting minutes as presented; Christina </w:t>
            </w:r>
            <w:proofErr w:type="spellStart"/>
            <w:r>
              <w:rPr>
                <w:sz w:val="20"/>
                <w:szCs w:val="20"/>
              </w:rPr>
              <w:t>Pagnusat</w:t>
            </w:r>
            <w:proofErr w:type="spellEnd"/>
            <w:r>
              <w:rPr>
                <w:sz w:val="20"/>
                <w:szCs w:val="20"/>
              </w:rPr>
              <w:t xml:space="preserve"> second the motion. </w:t>
            </w:r>
            <w:r w:rsidRPr="00E35089">
              <w:rPr>
                <w:sz w:val="20"/>
                <w:szCs w:val="20"/>
              </w:rPr>
              <w:t xml:space="preserve"> All approved.</w:t>
            </w:r>
          </w:p>
          <w:p w:rsidR="005F69AA" w:rsidRPr="00B40BF0" w:rsidRDefault="005F69AA" w:rsidP="006D5FF1">
            <w:pPr>
              <w:pStyle w:val="BodyText2"/>
              <w:rPr>
                <w:b w:val="0"/>
              </w:rPr>
            </w:pPr>
          </w:p>
        </w:tc>
        <w:tc>
          <w:tcPr>
            <w:tcW w:w="2416" w:type="dxa"/>
          </w:tcPr>
          <w:p w:rsidR="005F69AA" w:rsidRDefault="005F69AA">
            <w:pPr>
              <w:rPr>
                <w:sz w:val="20"/>
              </w:rPr>
            </w:pPr>
            <w:r>
              <w:rPr>
                <w:sz w:val="20"/>
              </w:rPr>
              <w:t>All</w:t>
            </w:r>
          </w:p>
        </w:tc>
        <w:tc>
          <w:tcPr>
            <w:tcW w:w="1320" w:type="dxa"/>
          </w:tcPr>
          <w:p w:rsidR="005F69AA" w:rsidRDefault="005F69AA">
            <w:pPr>
              <w:rPr>
                <w:sz w:val="20"/>
              </w:rPr>
            </w:pPr>
            <w:r>
              <w:rPr>
                <w:sz w:val="20"/>
              </w:rPr>
              <w:t>Closed</w:t>
            </w:r>
          </w:p>
        </w:tc>
      </w:tr>
      <w:tr w:rsidR="005F69AA" w:rsidTr="00306260">
        <w:trPr>
          <w:jc w:val="center"/>
        </w:trPr>
        <w:tc>
          <w:tcPr>
            <w:tcW w:w="1472" w:type="dxa"/>
          </w:tcPr>
          <w:p w:rsidR="005F69AA" w:rsidRDefault="005F69AA" w:rsidP="00064F74">
            <w:pPr>
              <w:rPr>
                <w:sz w:val="20"/>
              </w:rPr>
            </w:pPr>
            <w:r>
              <w:rPr>
                <w:sz w:val="20"/>
              </w:rPr>
              <w:t>12-3</w:t>
            </w:r>
          </w:p>
        </w:tc>
        <w:tc>
          <w:tcPr>
            <w:tcW w:w="5232" w:type="dxa"/>
          </w:tcPr>
          <w:p w:rsidR="005F69AA" w:rsidRDefault="005F69AA" w:rsidP="006D5FF1">
            <w:pPr>
              <w:rPr>
                <w:b/>
                <w:sz w:val="20"/>
              </w:rPr>
            </w:pPr>
            <w:r>
              <w:rPr>
                <w:b/>
                <w:sz w:val="20"/>
              </w:rPr>
              <w:t>Treasurer’s Report</w:t>
            </w:r>
          </w:p>
          <w:p w:rsidR="005F69AA" w:rsidRDefault="005F69AA" w:rsidP="00056C8C">
            <w:pPr>
              <w:rPr>
                <w:sz w:val="20"/>
              </w:rPr>
            </w:pPr>
            <w:r w:rsidRPr="006441A2">
              <w:rPr>
                <w:sz w:val="20"/>
              </w:rPr>
              <w:t>Christin</w:t>
            </w:r>
            <w:r>
              <w:rPr>
                <w:sz w:val="20"/>
              </w:rPr>
              <w:t>a</w:t>
            </w:r>
            <w:r w:rsidRPr="006441A2">
              <w:rPr>
                <w:sz w:val="20"/>
              </w:rPr>
              <w:t xml:space="preserve"> </w:t>
            </w:r>
            <w:proofErr w:type="spellStart"/>
            <w:r w:rsidRPr="006441A2">
              <w:rPr>
                <w:sz w:val="20"/>
              </w:rPr>
              <w:t>Pagnusat</w:t>
            </w:r>
            <w:proofErr w:type="spellEnd"/>
            <w:r>
              <w:rPr>
                <w:sz w:val="20"/>
              </w:rPr>
              <w:t xml:space="preserve"> reported that the checking account currently has a balance </w:t>
            </w:r>
            <w:r w:rsidRPr="00D92B6A">
              <w:rPr>
                <w:sz w:val="20"/>
              </w:rPr>
              <w:t>of $</w:t>
            </w:r>
            <w:r>
              <w:rPr>
                <w:sz w:val="20"/>
              </w:rPr>
              <w:t>59,000; some of the balance will be transferred to the savings account which has a current balance of $26,000.  The new NIU fund</w:t>
            </w:r>
            <w:r w:rsidR="00105CA8">
              <w:rPr>
                <w:sz w:val="20"/>
              </w:rPr>
              <w:t xml:space="preserve"> has a balance of $1,630.  Gret</w:t>
            </w:r>
            <w:r>
              <w:rPr>
                <w:sz w:val="20"/>
              </w:rPr>
              <w:t>chen requested that there be a monthly report going forward regarding the NIU fund and also asked that the Board be informed when we get Northern Illinois’ check for $1,500.</w:t>
            </w:r>
          </w:p>
          <w:p w:rsidR="00091019" w:rsidRDefault="00091019" w:rsidP="00056C8C">
            <w:pPr>
              <w:rPr>
                <w:sz w:val="20"/>
              </w:rPr>
            </w:pPr>
          </w:p>
          <w:p w:rsidR="005F69AA" w:rsidRPr="00155ABA" w:rsidRDefault="005F69AA" w:rsidP="001C2A02">
            <w:pPr>
              <w:rPr>
                <w:sz w:val="20"/>
              </w:rPr>
            </w:pPr>
          </w:p>
        </w:tc>
        <w:tc>
          <w:tcPr>
            <w:tcW w:w="2416" w:type="dxa"/>
          </w:tcPr>
          <w:p w:rsidR="005F69AA" w:rsidRDefault="005F69AA">
            <w:pPr>
              <w:rPr>
                <w:sz w:val="20"/>
              </w:rPr>
            </w:pPr>
            <w:proofErr w:type="spellStart"/>
            <w:r>
              <w:rPr>
                <w:sz w:val="20"/>
              </w:rPr>
              <w:t>Pagnusat</w:t>
            </w:r>
            <w:proofErr w:type="spellEnd"/>
          </w:p>
          <w:p w:rsidR="005F69AA" w:rsidRDefault="005F69AA">
            <w:pPr>
              <w:rPr>
                <w:sz w:val="20"/>
              </w:rPr>
            </w:pPr>
          </w:p>
          <w:p w:rsidR="005F69AA" w:rsidRDefault="005F69AA" w:rsidP="006D5FF1">
            <w:pPr>
              <w:rPr>
                <w:sz w:val="20"/>
              </w:rPr>
            </w:pPr>
          </w:p>
        </w:tc>
        <w:tc>
          <w:tcPr>
            <w:tcW w:w="1320" w:type="dxa"/>
          </w:tcPr>
          <w:p w:rsidR="005F69AA" w:rsidRDefault="005F69AA">
            <w:pPr>
              <w:rPr>
                <w:sz w:val="20"/>
              </w:rPr>
            </w:pPr>
            <w:r>
              <w:rPr>
                <w:sz w:val="20"/>
              </w:rPr>
              <w:t>Closed</w:t>
            </w: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tc>
      </w:tr>
      <w:tr w:rsidR="005F69AA" w:rsidTr="00306260">
        <w:trPr>
          <w:jc w:val="center"/>
        </w:trPr>
        <w:tc>
          <w:tcPr>
            <w:tcW w:w="1472" w:type="dxa"/>
          </w:tcPr>
          <w:p w:rsidR="005F69AA" w:rsidRDefault="005F69AA">
            <w:pPr>
              <w:rPr>
                <w:sz w:val="20"/>
              </w:rPr>
            </w:pPr>
            <w:r>
              <w:rPr>
                <w:sz w:val="20"/>
              </w:rPr>
              <w:lastRenderedPageBreak/>
              <w:t>12-4</w:t>
            </w: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tc>
        <w:tc>
          <w:tcPr>
            <w:tcW w:w="5232" w:type="dxa"/>
          </w:tcPr>
          <w:p w:rsidR="005F69AA" w:rsidRDefault="005F69AA" w:rsidP="006D5FF1">
            <w:pPr>
              <w:rPr>
                <w:sz w:val="20"/>
              </w:rPr>
            </w:pPr>
            <w:r>
              <w:rPr>
                <w:b/>
                <w:sz w:val="20"/>
              </w:rPr>
              <w:t>President’s Report</w:t>
            </w:r>
          </w:p>
          <w:p w:rsidR="005F69AA" w:rsidRDefault="005F69AA" w:rsidP="006D5FF1">
            <w:pPr>
              <w:tabs>
                <w:tab w:val="left" w:pos="4621"/>
              </w:tabs>
              <w:rPr>
                <w:sz w:val="20"/>
              </w:rPr>
            </w:pPr>
          </w:p>
          <w:p w:rsidR="005F69AA" w:rsidRPr="00447A68" w:rsidRDefault="005F69AA" w:rsidP="006D5FF1">
            <w:pPr>
              <w:tabs>
                <w:tab w:val="left" w:pos="4621"/>
              </w:tabs>
              <w:rPr>
                <w:b/>
                <w:sz w:val="20"/>
              </w:rPr>
            </w:pPr>
            <w:r>
              <w:rPr>
                <w:b/>
                <w:sz w:val="20"/>
              </w:rPr>
              <w:t>Public Relations/Communications</w:t>
            </w:r>
            <w:r w:rsidR="002C1099">
              <w:rPr>
                <w:b/>
                <w:sz w:val="20"/>
              </w:rPr>
              <w:t xml:space="preserve"> </w:t>
            </w:r>
            <w:r>
              <w:rPr>
                <w:b/>
                <w:sz w:val="20"/>
              </w:rPr>
              <w:t>Strategy</w:t>
            </w:r>
          </w:p>
          <w:p w:rsidR="005F69AA" w:rsidRDefault="005F69AA" w:rsidP="008A55A7">
            <w:pPr>
              <w:tabs>
                <w:tab w:val="left" w:pos="4621"/>
              </w:tabs>
              <w:rPr>
                <w:sz w:val="20"/>
              </w:rPr>
            </w:pPr>
            <w:r>
              <w:rPr>
                <w:sz w:val="20"/>
              </w:rPr>
              <w:t xml:space="preserve">Gretchen stated that the Executive Board has been looking at hiring a PR professional to help develop a PR/communication strategy for the chapter.  She shared with the Board a draft of the scope of services that is being explored.  The budget for this service is currently $15,000 per year.  The current plan is to use this support for one year; may extend to two years. They are securing multiple bids and a formal proposal will be presented to the Board for approval electronically.  A conference call will be held to </w:t>
            </w:r>
            <w:r w:rsidR="002C1099">
              <w:rPr>
                <w:sz w:val="20"/>
              </w:rPr>
              <w:t>g</w:t>
            </w:r>
            <w:r>
              <w:rPr>
                <w:sz w:val="20"/>
              </w:rPr>
              <w:t>et any comments or concerns about the proposal(s) with an email electronic vote soon thereafter.  The goal will be to have the new service hired no later than year-end so we can kick off 2013 with this new initiative.</w:t>
            </w:r>
          </w:p>
          <w:p w:rsidR="005F69AA" w:rsidRDefault="005F69AA" w:rsidP="006D5FF1">
            <w:pPr>
              <w:tabs>
                <w:tab w:val="left" w:pos="4621"/>
              </w:tabs>
              <w:rPr>
                <w:sz w:val="20"/>
              </w:rPr>
            </w:pPr>
            <w:r>
              <w:rPr>
                <w:sz w:val="20"/>
              </w:rPr>
              <w:t xml:space="preserve"> </w:t>
            </w:r>
          </w:p>
          <w:p w:rsidR="005F69AA" w:rsidRPr="00C22950" w:rsidRDefault="005F69AA" w:rsidP="006D5FF1">
            <w:pPr>
              <w:tabs>
                <w:tab w:val="left" w:pos="4621"/>
              </w:tabs>
              <w:rPr>
                <w:b/>
                <w:sz w:val="20"/>
              </w:rPr>
            </w:pPr>
            <w:r w:rsidRPr="00C22950">
              <w:rPr>
                <w:b/>
                <w:sz w:val="20"/>
              </w:rPr>
              <w:t>Bundling Update</w:t>
            </w:r>
          </w:p>
          <w:p w:rsidR="005F69AA" w:rsidRDefault="005F69AA" w:rsidP="006D5FF1">
            <w:pPr>
              <w:tabs>
                <w:tab w:val="left" w:pos="4621"/>
              </w:tabs>
              <w:rPr>
                <w:sz w:val="20"/>
              </w:rPr>
            </w:pPr>
            <w:r>
              <w:rPr>
                <w:sz w:val="20"/>
              </w:rPr>
              <w:t>No update at this time pending the hiring of a PR professional.</w:t>
            </w:r>
          </w:p>
          <w:p w:rsidR="005F69AA" w:rsidRPr="00160E14" w:rsidRDefault="005F69AA" w:rsidP="00FA3563">
            <w:pPr>
              <w:tabs>
                <w:tab w:val="left" w:pos="4621"/>
              </w:tabs>
              <w:rPr>
                <w:sz w:val="20"/>
              </w:rPr>
            </w:pPr>
            <w:r>
              <w:rPr>
                <w:sz w:val="20"/>
              </w:rPr>
              <w:t xml:space="preserve"> </w:t>
            </w:r>
          </w:p>
        </w:tc>
        <w:tc>
          <w:tcPr>
            <w:tcW w:w="2416" w:type="dxa"/>
          </w:tcPr>
          <w:p w:rsidR="005F69AA" w:rsidRDefault="005F69AA" w:rsidP="006D5FF1">
            <w:pPr>
              <w:rPr>
                <w:sz w:val="20"/>
              </w:rPr>
            </w:pPr>
          </w:p>
          <w:p w:rsidR="005F69AA" w:rsidRDefault="005F69AA" w:rsidP="006D5FF1">
            <w:pPr>
              <w:rPr>
                <w:sz w:val="20"/>
              </w:rPr>
            </w:pPr>
          </w:p>
          <w:p w:rsidR="005F69AA" w:rsidRPr="00D92B6A" w:rsidRDefault="005F69AA" w:rsidP="00D15E6E">
            <w:pPr>
              <w:rPr>
                <w:sz w:val="20"/>
              </w:rPr>
            </w:pPr>
            <w:proofErr w:type="spellStart"/>
            <w:r w:rsidRPr="00D92B6A">
              <w:rPr>
                <w:sz w:val="20"/>
              </w:rPr>
              <w:t>McGinn</w:t>
            </w:r>
            <w:proofErr w:type="spellEnd"/>
          </w:p>
        </w:tc>
        <w:tc>
          <w:tcPr>
            <w:tcW w:w="1320" w:type="dxa"/>
          </w:tcPr>
          <w:p w:rsidR="005F69AA" w:rsidRPr="00D92B6A" w:rsidRDefault="005F69AA" w:rsidP="006D5FF1">
            <w:pPr>
              <w:rPr>
                <w:sz w:val="20"/>
              </w:rPr>
            </w:pPr>
          </w:p>
          <w:p w:rsidR="005F69AA" w:rsidRPr="00D92B6A" w:rsidRDefault="005F69AA" w:rsidP="006D5FF1">
            <w:pPr>
              <w:rPr>
                <w:sz w:val="20"/>
              </w:rPr>
            </w:pPr>
          </w:p>
          <w:p w:rsidR="005F69AA" w:rsidRDefault="005F69AA" w:rsidP="00B31A80">
            <w:pPr>
              <w:rPr>
                <w:sz w:val="20"/>
              </w:rPr>
            </w:pPr>
            <w:r>
              <w:rPr>
                <w:sz w:val="20"/>
              </w:rPr>
              <w:t>Open</w:t>
            </w: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p>
          <w:p w:rsidR="005F69AA" w:rsidRDefault="005F69AA" w:rsidP="00B31A80">
            <w:pPr>
              <w:rPr>
                <w:sz w:val="20"/>
              </w:rPr>
            </w:pPr>
            <w:r>
              <w:rPr>
                <w:sz w:val="20"/>
              </w:rPr>
              <w:t>Open</w:t>
            </w:r>
          </w:p>
          <w:p w:rsidR="005F69AA" w:rsidRDefault="005F69AA" w:rsidP="00B31A80">
            <w:pPr>
              <w:rPr>
                <w:sz w:val="20"/>
              </w:rPr>
            </w:pPr>
          </w:p>
          <w:p w:rsidR="005F69AA" w:rsidRDefault="005F69AA" w:rsidP="00B31A80">
            <w:pPr>
              <w:rPr>
                <w:sz w:val="20"/>
              </w:rPr>
            </w:pPr>
          </w:p>
        </w:tc>
      </w:tr>
      <w:tr w:rsidR="005F69AA" w:rsidTr="00306260">
        <w:trPr>
          <w:jc w:val="center"/>
        </w:trPr>
        <w:tc>
          <w:tcPr>
            <w:tcW w:w="10440" w:type="dxa"/>
            <w:gridSpan w:val="4"/>
            <w:shd w:val="clear" w:color="auto" w:fill="0000FF"/>
          </w:tcPr>
          <w:p w:rsidR="005F69AA" w:rsidRPr="0017207C" w:rsidRDefault="005F69AA" w:rsidP="006D5FF1">
            <w:pPr>
              <w:jc w:val="center"/>
              <w:rPr>
                <w:b/>
                <w:bCs/>
                <w:color w:val="FFFFFF"/>
                <w:sz w:val="20"/>
                <w:highlight w:val="blue"/>
              </w:rPr>
            </w:pPr>
            <w:r>
              <w:rPr>
                <w:b/>
                <w:bCs/>
                <w:color w:val="FFFFFF"/>
                <w:sz w:val="20"/>
                <w:highlight w:val="blue"/>
              </w:rPr>
              <w:t>Old Business</w:t>
            </w:r>
          </w:p>
        </w:tc>
      </w:tr>
      <w:tr w:rsidR="005F69AA" w:rsidTr="00306260">
        <w:trPr>
          <w:jc w:val="center"/>
        </w:trPr>
        <w:tc>
          <w:tcPr>
            <w:tcW w:w="1472" w:type="dxa"/>
          </w:tcPr>
          <w:p w:rsidR="005F69AA" w:rsidRDefault="005F69AA" w:rsidP="00C22950">
            <w:pPr>
              <w:rPr>
                <w:sz w:val="20"/>
              </w:rPr>
            </w:pPr>
            <w:r>
              <w:rPr>
                <w:sz w:val="20"/>
              </w:rPr>
              <w:t>12-5</w:t>
            </w:r>
          </w:p>
        </w:tc>
        <w:tc>
          <w:tcPr>
            <w:tcW w:w="5232" w:type="dxa"/>
          </w:tcPr>
          <w:p w:rsidR="005F69AA" w:rsidRDefault="005F69AA" w:rsidP="004F113B">
            <w:pPr>
              <w:rPr>
                <w:sz w:val="20"/>
              </w:rPr>
            </w:pPr>
            <w:r>
              <w:rPr>
                <w:b/>
                <w:sz w:val="20"/>
              </w:rPr>
              <w:t>None</w:t>
            </w:r>
          </w:p>
          <w:p w:rsidR="005F69AA" w:rsidRPr="00E21CEF" w:rsidRDefault="005F69AA" w:rsidP="0085221C">
            <w:pPr>
              <w:rPr>
                <w:sz w:val="20"/>
              </w:rPr>
            </w:pPr>
          </w:p>
        </w:tc>
        <w:tc>
          <w:tcPr>
            <w:tcW w:w="2416" w:type="dxa"/>
          </w:tcPr>
          <w:p w:rsidR="005F69AA" w:rsidRDefault="005F69AA" w:rsidP="006D5FF1">
            <w:pPr>
              <w:rPr>
                <w:sz w:val="20"/>
              </w:rPr>
            </w:pPr>
            <w:proofErr w:type="spellStart"/>
            <w:r>
              <w:rPr>
                <w:sz w:val="20"/>
              </w:rPr>
              <w:t>McGinn</w:t>
            </w:r>
            <w:proofErr w:type="spellEnd"/>
          </w:p>
          <w:p w:rsidR="005F69AA" w:rsidRDefault="005F69AA" w:rsidP="00D92B6A">
            <w:pPr>
              <w:rPr>
                <w:sz w:val="20"/>
              </w:rPr>
            </w:pPr>
          </w:p>
        </w:tc>
        <w:tc>
          <w:tcPr>
            <w:tcW w:w="1320" w:type="dxa"/>
          </w:tcPr>
          <w:p w:rsidR="005F69AA" w:rsidRDefault="005F69AA" w:rsidP="006D5FF1">
            <w:pPr>
              <w:rPr>
                <w:sz w:val="20"/>
              </w:rPr>
            </w:pPr>
            <w:r>
              <w:rPr>
                <w:sz w:val="20"/>
              </w:rPr>
              <w:t>Closed</w:t>
            </w:r>
          </w:p>
          <w:p w:rsidR="005F69AA" w:rsidRDefault="005F69AA" w:rsidP="00D92B6A">
            <w:pPr>
              <w:rPr>
                <w:sz w:val="20"/>
              </w:rPr>
            </w:pPr>
          </w:p>
        </w:tc>
      </w:tr>
      <w:tr w:rsidR="005F69AA" w:rsidTr="00306260">
        <w:trPr>
          <w:jc w:val="center"/>
        </w:trPr>
        <w:tc>
          <w:tcPr>
            <w:tcW w:w="10440" w:type="dxa"/>
            <w:gridSpan w:val="4"/>
            <w:shd w:val="clear" w:color="auto" w:fill="0000FF"/>
          </w:tcPr>
          <w:p w:rsidR="005F69AA" w:rsidRPr="0017207C" w:rsidRDefault="005F69AA" w:rsidP="00021468">
            <w:pPr>
              <w:jc w:val="center"/>
              <w:rPr>
                <w:sz w:val="20"/>
                <w:highlight w:val="blue"/>
              </w:rPr>
            </w:pPr>
            <w:r>
              <w:rPr>
                <w:b/>
                <w:bCs/>
                <w:color w:val="FFFFFF"/>
                <w:sz w:val="20"/>
                <w:highlight w:val="blue"/>
              </w:rPr>
              <w:t>Community Service</w:t>
            </w:r>
          </w:p>
        </w:tc>
      </w:tr>
      <w:tr w:rsidR="005F69AA" w:rsidTr="00306260">
        <w:trPr>
          <w:jc w:val="center"/>
        </w:trPr>
        <w:tc>
          <w:tcPr>
            <w:tcW w:w="1472" w:type="dxa"/>
          </w:tcPr>
          <w:p w:rsidR="005F69AA" w:rsidRDefault="005F69AA" w:rsidP="00C22950">
            <w:pPr>
              <w:rPr>
                <w:sz w:val="20"/>
              </w:rPr>
            </w:pPr>
            <w:r>
              <w:rPr>
                <w:sz w:val="20"/>
              </w:rPr>
              <w:t>12-6</w:t>
            </w:r>
          </w:p>
        </w:tc>
        <w:tc>
          <w:tcPr>
            <w:tcW w:w="5232" w:type="dxa"/>
          </w:tcPr>
          <w:p w:rsidR="005F69AA" w:rsidRDefault="00A82ACE" w:rsidP="002066A3">
            <w:pPr>
              <w:rPr>
                <w:sz w:val="20"/>
                <w:szCs w:val="20"/>
              </w:rPr>
            </w:pPr>
            <w:r>
              <w:rPr>
                <w:sz w:val="20"/>
                <w:szCs w:val="20"/>
              </w:rPr>
              <w:t xml:space="preserve">Mark </w:t>
            </w:r>
            <w:proofErr w:type="spellStart"/>
            <w:r>
              <w:rPr>
                <w:sz w:val="20"/>
                <w:szCs w:val="20"/>
              </w:rPr>
              <w:t>Guzzino</w:t>
            </w:r>
            <w:proofErr w:type="spellEnd"/>
            <w:r>
              <w:rPr>
                <w:sz w:val="20"/>
                <w:szCs w:val="20"/>
              </w:rPr>
              <w:t xml:space="preserve"> welcomed Geoff </w:t>
            </w:r>
            <w:proofErr w:type="spellStart"/>
            <w:r>
              <w:rPr>
                <w:sz w:val="20"/>
                <w:szCs w:val="20"/>
              </w:rPr>
              <w:t>DeLucca</w:t>
            </w:r>
            <w:proofErr w:type="spellEnd"/>
            <w:r>
              <w:rPr>
                <w:sz w:val="20"/>
                <w:szCs w:val="20"/>
              </w:rPr>
              <w:t xml:space="preserve"> as the new co-chair of the Community Service committee.  </w:t>
            </w:r>
            <w:r w:rsidR="005F69AA">
              <w:rPr>
                <w:sz w:val="20"/>
                <w:szCs w:val="20"/>
              </w:rPr>
              <w:t>Mark reported that they continue to work with the Almost Home Kids group.  Jerry’s firm purchased all the gifts they requested as well as Thanksgiving dinner.  Gretchen requested that this community service outreach story be posted to the website along with some pictures (if available).</w:t>
            </w:r>
          </w:p>
          <w:p w:rsidR="005F69AA" w:rsidRDefault="005F69AA" w:rsidP="002066A3">
            <w:pPr>
              <w:rPr>
                <w:sz w:val="20"/>
                <w:szCs w:val="20"/>
              </w:rPr>
            </w:pPr>
          </w:p>
          <w:p w:rsidR="005F69AA" w:rsidRDefault="005F69AA" w:rsidP="002066A3">
            <w:pPr>
              <w:rPr>
                <w:sz w:val="20"/>
                <w:szCs w:val="20"/>
              </w:rPr>
            </w:pPr>
            <w:r>
              <w:rPr>
                <w:sz w:val="20"/>
                <w:szCs w:val="20"/>
              </w:rPr>
              <w:t xml:space="preserve">The group would welcome meals/food donations at any time.  Food </w:t>
            </w:r>
            <w:r w:rsidR="001B5DFD">
              <w:rPr>
                <w:sz w:val="20"/>
                <w:szCs w:val="20"/>
              </w:rPr>
              <w:t>F</w:t>
            </w:r>
            <w:r>
              <w:rPr>
                <w:sz w:val="20"/>
                <w:szCs w:val="20"/>
              </w:rPr>
              <w:t>or Thought (Russ Benson) offered to donate 25 box lunches for delivery on Christmas Eve.  Mark will coordinate any other donations on behalf of the Chapter.</w:t>
            </w:r>
          </w:p>
          <w:p w:rsidR="005F69AA" w:rsidRDefault="005F69AA" w:rsidP="002066A3">
            <w:pPr>
              <w:rPr>
                <w:sz w:val="20"/>
                <w:szCs w:val="20"/>
              </w:rPr>
            </w:pPr>
          </w:p>
          <w:p w:rsidR="005F69AA" w:rsidRPr="002F200D" w:rsidRDefault="005F69AA" w:rsidP="00E845BE">
            <w:pPr>
              <w:rPr>
                <w:sz w:val="20"/>
                <w:szCs w:val="20"/>
              </w:rPr>
            </w:pPr>
            <w:r>
              <w:rPr>
                <w:sz w:val="20"/>
                <w:szCs w:val="20"/>
              </w:rPr>
              <w:t>Bowl-a-thon initiatives will kick off after the first of the year.</w:t>
            </w:r>
          </w:p>
        </w:tc>
        <w:tc>
          <w:tcPr>
            <w:tcW w:w="2416" w:type="dxa"/>
          </w:tcPr>
          <w:p w:rsidR="005F69AA" w:rsidRDefault="005F69AA" w:rsidP="00502BE4">
            <w:pPr>
              <w:rPr>
                <w:sz w:val="20"/>
              </w:rPr>
            </w:pPr>
            <w:proofErr w:type="spellStart"/>
            <w:r>
              <w:rPr>
                <w:sz w:val="20"/>
              </w:rPr>
              <w:t>Gu</w:t>
            </w:r>
            <w:r w:rsidR="002C1099">
              <w:rPr>
                <w:sz w:val="20"/>
              </w:rPr>
              <w:t>z</w:t>
            </w:r>
            <w:r>
              <w:rPr>
                <w:sz w:val="20"/>
              </w:rPr>
              <w:t>zino</w:t>
            </w:r>
            <w:proofErr w:type="spellEnd"/>
            <w:r>
              <w:rPr>
                <w:sz w:val="20"/>
              </w:rPr>
              <w:t>/</w:t>
            </w:r>
            <w:proofErr w:type="spellStart"/>
            <w:r>
              <w:rPr>
                <w:sz w:val="20"/>
              </w:rPr>
              <w:t>DeLucca</w:t>
            </w:r>
            <w:proofErr w:type="spellEnd"/>
          </w:p>
          <w:p w:rsidR="005F69AA" w:rsidRDefault="005F69AA" w:rsidP="006D5FF1">
            <w:pPr>
              <w:rPr>
                <w:sz w:val="20"/>
              </w:rPr>
            </w:pPr>
          </w:p>
          <w:p w:rsidR="005F69AA" w:rsidRDefault="005F69AA" w:rsidP="006D5FF1">
            <w:pPr>
              <w:rPr>
                <w:sz w:val="20"/>
              </w:rPr>
            </w:pPr>
          </w:p>
          <w:p w:rsidR="005F69AA" w:rsidRDefault="005F69AA" w:rsidP="00DC12BC">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Pr="00B81BA7" w:rsidRDefault="005F69AA" w:rsidP="006D5FF1">
            <w:pPr>
              <w:rPr>
                <w:sz w:val="20"/>
              </w:rPr>
            </w:pPr>
          </w:p>
        </w:tc>
        <w:tc>
          <w:tcPr>
            <w:tcW w:w="1320" w:type="dxa"/>
          </w:tcPr>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Open</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Open</w:t>
            </w:r>
          </w:p>
          <w:p w:rsidR="005F69AA" w:rsidRDefault="005F69AA" w:rsidP="006D5FF1">
            <w:pPr>
              <w:rPr>
                <w:sz w:val="20"/>
              </w:rPr>
            </w:pPr>
          </w:p>
          <w:p w:rsidR="005F69AA" w:rsidRDefault="005F69AA" w:rsidP="00021468">
            <w:pPr>
              <w:rPr>
                <w:sz w:val="20"/>
              </w:rPr>
            </w:pPr>
          </w:p>
        </w:tc>
      </w:tr>
      <w:tr w:rsidR="005F69AA" w:rsidTr="00306260">
        <w:trPr>
          <w:jc w:val="center"/>
        </w:trPr>
        <w:tc>
          <w:tcPr>
            <w:tcW w:w="10440" w:type="dxa"/>
            <w:gridSpan w:val="4"/>
            <w:shd w:val="clear" w:color="auto" w:fill="0000FF"/>
          </w:tcPr>
          <w:p w:rsidR="005F69AA" w:rsidRDefault="005F69AA" w:rsidP="002004E4">
            <w:pPr>
              <w:jc w:val="center"/>
              <w:rPr>
                <w:sz w:val="20"/>
              </w:rPr>
            </w:pPr>
            <w:r>
              <w:rPr>
                <w:b/>
                <w:bCs/>
                <w:sz w:val="20"/>
              </w:rPr>
              <w:t>Hospitality</w:t>
            </w:r>
          </w:p>
        </w:tc>
      </w:tr>
      <w:tr w:rsidR="005F69AA" w:rsidTr="00306260">
        <w:trPr>
          <w:jc w:val="center"/>
        </w:trPr>
        <w:tc>
          <w:tcPr>
            <w:tcW w:w="1472" w:type="dxa"/>
          </w:tcPr>
          <w:p w:rsidR="005F69AA" w:rsidRDefault="005F69AA" w:rsidP="00287327">
            <w:pPr>
              <w:rPr>
                <w:sz w:val="20"/>
              </w:rPr>
            </w:pPr>
            <w:r>
              <w:rPr>
                <w:sz w:val="20"/>
              </w:rPr>
              <w:t>12-7</w:t>
            </w:r>
          </w:p>
        </w:tc>
        <w:tc>
          <w:tcPr>
            <w:tcW w:w="5232" w:type="dxa"/>
          </w:tcPr>
          <w:p w:rsidR="00091019" w:rsidRDefault="005F69AA" w:rsidP="00C33134">
            <w:pPr>
              <w:rPr>
                <w:sz w:val="20"/>
              </w:rPr>
            </w:pPr>
            <w:r>
              <w:rPr>
                <w:sz w:val="20"/>
              </w:rPr>
              <w:t xml:space="preserve">Nancy Miller reported that their site visit at Moe’s Cantina went well.  They received a few different proposals for the January 10, 2013 reception.  A total estimated cost for 50 people is currently around $2,000.  </w:t>
            </w:r>
            <w:smartTag w:uri="urn:schemas-microsoft-com:office:smarttags" w:element="PlaceType">
              <w:r>
                <w:rPr>
                  <w:sz w:val="20"/>
                </w:rPr>
                <w:t>Nancy</w:t>
              </w:r>
            </w:smartTag>
            <w:r>
              <w:rPr>
                <w:sz w:val="20"/>
              </w:rPr>
              <w:t xml:space="preserve"> made a motion to charge members $40pp for the holiday reception; Lauren second the motion.  Motion passed unanimously.</w:t>
            </w:r>
          </w:p>
          <w:p w:rsidR="005F69AA" w:rsidRDefault="005F69AA" w:rsidP="00C33134">
            <w:pPr>
              <w:rPr>
                <w:sz w:val="20"/>
              </w:rPr>
            </w:pPr>
            <w:r>
              <w:rPr>
                <w:sz w:val="20"/>
              </w:rPr>
              <w:t xml:space="preserve">After further discussion, Geoff made a motion to increase the price to $50pp with $10pp going to </w:t>
            </w:r>
            <w:r>
              <w:rPr>
                <w:sz w:val="20"/>
              </w:rPr>
              <w:lastRenderedPageBreak/>
              <w:t>the Almost Home</w:t>
            </w:r>
            <w:r w:rsidR="001B5DFD">
              <w:rPr>
                <w:sz w:val="20"/>
              </w:rPr>
              <w:t xml:space="preserve"> Kids</w:t>
            </w:r>
            <w:r>
              <w:rPr>
                <w:sz w:val="20"/>
              </w:rPr>
              <w:t xml:space="preserve"> charity.  Debbie Breclaw second the motion.  </w:t>
            </w:r>
            <w:r w:rsidR="001B5DFD">
              <w:rPr>
                <w:sz w:val="20"/>
              </w:rPr>
              <w:t>M</w:t>
            </w:r>
            <w:r>
              <w:rPr>
                <w:sz w:val="20"/>
              </w:rPr>
              <w:t>otion passed unanimously.</w:t>
            </w:r>
          </w:p>
          <w:p w:rsidR="005F69AA" w:rsidRDefault="005F69AA" w:rsidP="00C33134">
            <w:pPr>
              <w:rPr>
                <w:sz w:val="20"/>
              </w:rPr>
            </w:pPr>
          </w:p>
          <w:p w:rsidR="005F69AA" w:rsidRDefault="005F69AA" w:rsidP="00C33134">
            <w:pPr>
              <w:rPr>
                <w:sz w:val="20"/>
              </w:rPr>
            </w:pPr>
            <w:r>
              <w:rPr>
                <w:sz w:val="20"/>
              </w:rPr>
              <w:t>In addition to the cash donation, Mark to provide a wish list from Almost Home</w:t>
            </w:r>
            <w:r w:rsidR="001B5DFD">
              <w:rPr>
                <w:sz w:val="20"/>
              </w:rPr>
              <w:t xml:space="preserve"> Kids</w:t>
            </w:r>
            <w:r>
              <w:rPr>
                <w:sz w:val="20"/>
              </w:rPr>
              <w:t xml:space="preserve"> of items they will want in January.  An email is to be sent to all the attendees reminding them to donate and that there is a CVS nearby to pick up something on the way.    </w:t>
            </w:r>
          </w:p>
          <w:p w:rsidR="005F69AA" w:rsidRDefault="005F69AA" w:rsidP="00C33134">
            <w:pPr>
              <w:rPr>
                <w:sz w:val="20"/>
              </w:rPr>
            </w:pPr>
          </w:p>
          <w:p w:rsidR="005F69AA" w:rsidRDefault="005F69AA" w:rsidP="00C33134">
            <w:pPr>
              <w:rPr>
                <w:sz w:val="20"/>
              </w:rPr>
            </w:pPr>
            <w:r>
              <w:rPr>
                <w:sz w:val="20"/>
              </w:rPr>
              <w:t xml:space="preserve">The committee also looked at the John Barley Corn facility for the annual meeting dinner and it is a possibility.  </w:t>
            </w:r>
          </w:p>
          <w:p w:rsidR="005F69AA" w:rsidRDefault="005F69AA" w:rsidP="00C33134">
            <w:pPr>
              <w:rPr>
                <w:sz w:val="20"/>
              </w:rPr>
            </w:pPr>
          </w:p>
          <w:p w:rsidR="005F69AA" w:rsidRDefault="005F69AA" w:rsidP="00C33134">
            <w:pPr>
              <w:rPr>
                <w:sz w:val="20"/>
              </w:rPr>
            </w:pPr>
            <w:r>
              <w:rPr>
                <w:sz w:val="20"/>
              </w:rPr>
              <w:t>Next event on their agenda</w:t>
            </w:r>
            <w:r w:rsidR="001B5DFD">
              <w:rPr>
                <w:sz w:val="20"/>
              </w:rPr>
              <w:t xml:space="preserve"> is</w:t>
            </w:r>
            <w:r>
              <w:rPr>
                <w:sz w:val="20"/>
              </w:rPr>
              <w:t xml:space="preserve"> to start planning for is the spring </w:t>
            </w:r>
            <w:r w:rsidR="001B5DFD">
              <w:rPr>
                <w:sz w:val="20"/>
              </w:rPr>
              <w:t>new member</w:t>
            </w:r>
            <w:r>
              <w:rPr>
                <w:sz w:val="20"/>
              </w:rPr>
              <w:t xml:space="preserve"> event.</w:t>
            </w:r>
            <w:bookmarkStart w:id="0" w:name="_GoBack"/>
            <w:bookmarkEnd w:id="0"/>
          </w:p>
          <w:p w:rsidR="005F69AA" w:rsidRDefault="005F69AA" w:rsidP="00A35A95">
            <w:pPr>
              <w:rPr>
                <w:sz w:val="20"/>
              </w:rPr>
            </w:pPr>
          </w:p>
        </w:tc>
        <w:tc>
          <w:tcPr>
            <w:tcW w:w="2416" w:type="dxa"/>
          </w:tcPr>
          <w:p w:rsidR="005F69AA" w:rsidRDefault="005F69AA" w:rsidP="00C2475C">
            <w:pPr>
              <w:rPr>
                <w:sz w:val="20"/>
              </w:rPr>
            </w:pPr>
            <w:proofErr w:type="spellStart"/>
            <w:r>
              <w:rPr>
                <w:sz w:val="20"/>
              </w:rPr>
              <w:lastRenderedPageBreak/>
              <w:t>Vonesh</w:t>
            </w:r>
            <w:proofErr w:type="spellEnd"/>
            <w:r>
              <w:rPr>
                <w:sz w:val="20"/>
              </w:rPr>
              <w:t>/</w:t>
            </w:r>
            <w:proofErr w:type="spellStart"/>
            <w:r>
              <w:rPr>
                <w:sz w:val="20"/>
              </w:rPr>
              <w:t>Coan</w:t>
            </w:r>
            <w:proofErr w:type="spellEnd"/>
          </w:p>
          <w:p w:rsidR="005F69AA" w:rsidRDefault="005F69AA" w:rsidP="00A35A95">
            <w:pPr>
              <w:rPr>
                <w:sz w:val="20"/>
              </w:rPr>
            </w:pPr>
          </w:p>
        </w:tc>
        <w:tc>
          <w:tcPr>
            <w:tcW w:w="1320" w:type="dxa"/>
          </w:tcPr>
          <w:p w:rsidR="005F69AA" w:rsidRDefault="005F69AA" w:rsidP="00A35A95">
            <w:pPr>
              <w:rPr>
                <w:sz w:val="20"/>
              </w:rPr>
            </w:pPr>
            <w:r>
              <w:rPr>
                <w:sz w:val="20"/>
              </w:rPr>
              <w:t>Closed</w:t>
            </w: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r>
              <w:rPr>
                <w:sz w:val="20"/>
              </w:rPr>
              <w:t>Open</w:t>
            </w: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r>
              <w:rPr>
                <w:sz w:val="20"/>
              </w:rPr>
              <w:t>Open</w:t>
            </w:r>
          </w:p>
          <w:p w:rsidR="005F69AA" w:rsidRDefault="005F69AA" w:rsidP="00A35A95">
            <w:pPr>
              <w:rPr>
                <w:sz w:val="20"/>
              </w:rPr>
            </w:pPr>
          </w:p>
          <w:p w:rsidR="005F69AA" w:rsidRDefault="005F69AA" w:rsidP="00A35A95">
            <w:pPr>
              <w:rPr>
                <w:sz w:val="20"/>
              </w:rPr>
            </w:pPr>
          </w:p>
          <w:p w:rsidR="005F69AA" w:rsidRDefault="005F69AA" w:rsidP="00A35A95">
            <w:pPr>
              <w:rPr>
                <w:sz w:val="20"/>
              </w:rPr>
            </w:pPr>
          </w:p>
          <w:p w:rsidR="005F69AA" w:rsidRDefault="005F69AA" w:rsidP="00A35A95">
            <w:pPr>
              <w:rPr>
                <w:sz w:val="20"/>
              </w:rPr>
            </w:pPr>
            <w:r>
              <w:rPr>
                <w:sz w:val="20"/>
              </w:rPr>
              <w:t>Open</w:t>
            </w:r>
          </w:p>
        </w:tc>
      </w:tr>
      <w:tr w:rsidR="005F69AA" w:rsidTr="00306260">
        <w:trPr>
          <w:trHeight w:val="323"/>
          <w:jc w:val="center"/>
        </w:trPr>
        <w:tc>
          <w:tcPr>
            <w:tcW w:w="10440" w:type="dxa"/>
            <w:gridSpan w:val="4"/>
            <w:shd w:val="clear" w:color="auto" w:fill="0000FF"/>
          </w:tcPr>
          <w:p w:rsidR="005F69AA" w:rsidRDefault="005F69AA">
            <w:pPr>
              <w:jc w:val="center"/>
              <w:rPr>
                <w:b/>
                <w:bCs/>
                <w:sz w:val="20"/>
              </w:rPr>
            </w:pPr>
            <w:r>
              <w:rPr>
                <w:b/>
                <w:bCs/>
                <w:sz w:val="20"/>
              </w:rPr>
              <w:lastRenderedPageBreak/>
              <w:t>Sponsorship</w:t>
            </w:r>
          </w:p>
        </w:tc>
      </w:tr>
      <w:tr w:rsidR="005F69AA" w:rsidTr="00306260">
        <w:trPr>
          <w:jc w:val="center"/>
        </w:trPr>
        <w:tc>
          <w:tcPr>
            <w:tcW w:w="1472" w:type="dxa"/>
            <w:shd w:val="clear" w:color="auto" w:fill="FFFFFF"/>
          </w:tcPr>
          <w:p w:rsidR="005F69AA" w:rsidRDefault="005F69AA" w:rsidP="00287327">
            <w:pPr>
              <w:rPr>
                <w:sz w:val="20"/>
              </w:rPr>
            </w:pPr>
            <w:r>
              <w:rPr>
                <w:sz w:val="20"/>
              </w:rPr>
              <w:t>12-8</w:t>
            </w:r>
          </w:p>
        </w:tc>
        <w:tc>
          <w:tcPr>
            <w:tcW w:w="5232" w:type="dxa"/>
            <w:shd w:val="clear" w:color="auto" w:fill="FFFFFF"/>
          </w:tcPr>
          <w:p w:rsidR="005F69AA" w:rsidRDefault="005F69AA" w:rsidP="00306260">
            <w:pPr>
              <w:rPr>
                <w:sz w:val="20"/>
                <w:szCs w:val="20"/>
              </w:rPr>
            </w:pPr>
            <w:r>
              <w:rPr>
                <w:sz w:val="20"/>
                <w:szCs w:val="20"/>
              </w:rPr>
              <w:t>Lauren reported that there are 22 people registered for the sponsorship reception on December 6</w:t>
            </w:r>
            <w:r w:rsidRPr="00096C4C">
              <w:rPr>
                <w:sz w:val="20"/>
                <w:szCs w:val="20"/>
                <w:vertAlign w:val="superscript"/>
              </w:rPr>
              <w:t>th</w:t>
            </w:r>
            <w:r>
              <w:rPr>
                <w:sz w:val="20"/>
                <w:szCs w:val="20"/>
              </w:rPr>
              <w:t xml:space="preserve">.  Purpose of the event is to simply say thanks </w:t>
            </w:r>
            <w:r w:rsidR="006E3387">
              <w:rPr>
                <w:sz w:val="20"/>
                <w:szCs w:val="20"/>
              </w:rPr>
              <w:t>in-person to</w:t>
            </w:r>
            <w:r>
              <w:rPr>
                <w:sz w:val="20"/>
                <w:szCs w:val="20"/>
              </w:rPr>
              <w:t xml:space="preserve"> the sponsors’ over a few drinks.</w:t>
            </w:r>
          </w:p>
          <w:p w:rsidR="005F69AA" w:rsidRDefault="005F69AA" w:rsidP="00306260">
            <w:pPr>
              <w:rPr>
                <w:sz w:val="20"/>
                <w:szCs w:val="20"/>
              </w:rPr>
            </w:pPr>
          </w:p>
          <w:p w:rsidR="005F69AA" w:rsidRDefault="005F69AA" w:rsidP="00306260">
            <w:pPr>
              <w:rPr>
                <w:sz w:val="20"/>
                <w:szCs w:val="20"/>
              </w:rPr>
            </w:pPr>
            <w:r>
              <w:rPr>
                <w:sz w:val="20"/>
                <w:szCs w:val="20"/>
              </w:rPr>
              <w:t xml:space="preserve">They are working on getting some sponsors for the holiday party via personal calls and emails to individual people.  If they don’t get any, they will do an </w:t>
            </w:r>
            <w:proofErr w:type="spellStart"/>
            <w:r>
              <w:rPr>
                <w:sz w:val="20"/>
                <w:szCs w:val="20"/>
              </w:rPr>
              <w:t>eblast</w:t>
            </w:r>
            <w:proofErr w:type="spellEnd"/>
            <w:r>
              <w:rPr>
                <w:sz w:val="20"/>
                <w:szCs w:val="20"/>
              </w:rPr>
              <w:t>.</w:t>
            </w:r>
          </w:p>
          <w:p w:rsidR="005F69AA" w:rsidRPr="007115CC" w:rsidRDefault="005F69AA" w:rsidP="00306260">
            <w:pPr>
              <w:rPr>
                <w:sz w:val="20"/>
                <w:szCs w:val="20"/>
              </w:rPr>
            </w:pPr>
          </w:p>
        </w:tc>
        <w:tc>
          <w:tcPr>
            <w:tcW w:w="2416" w:type="dxa"/>
            <w:shd w:val="clear" w:color="auto" w:fill="FFFFFF"/>
          </w:tcPr>
          <w:p w:rsidR="005F69AA" w:rsidRDefault="005F69AA" w:rsidP="008D4882">
            <w:pPr>
              <w:rPr>
                <w:sz w:val="20"/>
              </w:rPr>
            </w:pPr>
            <w:r>
              <w:rPr>
                <w:sz w:val="20"/>
              </w:rPr>
              <w:t>Satterly/Taylor</w:t>
            </w:r>
          </w:p>
          <w:p w:rsidR="005F69AA" w:rsidRDefault="005F69AA" w:rsidP="008D4882">
            <w:pPr>
              <w:rPr>
                <w:sz w:val="20"/>
              </w:rPr>
            </w:pPr>
          </w:p>
          <w:p w:rsidR="005F69AA" w:rsidRDefault="005F69AA" w:rsidP="008D4882">
            <w:pPr>
              <w:rPr>
                <w:sz w:val="20"/>
              </w:rPr>
            </w:pPr>
          </w:p>
          <w:p w:rsidR="005F69AA" w:rsidRDefault="005F69AA" w:rsidP="008D4882">
            <w:pPr>
              <w:rPr>
                <w:sz w:val="20"/>
              </w:rPr>
            </w:pPr>
          </w:p>
          <w:p w:rsidR="005F69AA" w:rsidRDefault="005F69AA" w:rsidP="00306260">
            <w:pPr>
              <w:rPr>
                <w:sz w:val="20"/>
              </w:rPr>
            </w:pPr>
          </w:p>
        </w:tc>
        <w:tc>
          <w:tcPr>
            <w:tcW w:w="1320" w:type="dxa"/>
            <w:shd w:val="clear" w:color="auto" w:fill="FFFFFF"/>
          </w:tcPr>
          <w:p w:rsidR="005F69AA" w:rsidRDefault="005F69AA" w:rsidP="008D4882">
            <w:pPr>
              <w:rPr>
                <w:sz w:val="20"/>
              </w:rPr>
            </w:pPr>
            <w:r>
              <w:rPr>
                <w:sz w:val="20"/>
              </w:rPr>
              <w:t>Closed</w:t>
            </w:r>
          </w:p>
          <w:p w:rsidR="005F69AA" w:rsidRDefault="005F69AA" w:rsidP="008D4882">
            <w:pPr>
              <w:rPr>
                <w:sz w:val="20"/>
              </w:rPr>
            </w:pPr>
          </w:p>
          <w:p w:rsidR="005F69AA" w:rsidRDefault="005F69AA" w:rsidP="008D4882">
            <w:pPr>
              <w:rPr>
                <w:sz w:val="20"/>
              </w:rPr>
            </w:pPr>
          </w:p>
          <w:p w:rsidR="005F69AA" w:rsidRDefault="005F69AA" w:rsidP="008D4882">
            <w:pPr>
              <w:rPr>
                <w:sz w:val="20"/>
              </w:rPr>
            </w:pPr>
          </w:p>
          <w:p w:rsidR="005F69AA" w:rsidRDefault="005F69AA" w:rsidP="008D4882">
            <w:pPr>
              <w:rPr>
                <w:sz w:val="20"/>
              </w:rPr>
            </w:pPr>
          </w:p>
          <w:p w:rsidR="005F69AA" w:rsidRDefault="005F69AA" w:rsidP="008D4882">
            <w:pPr>
              <w:rPr>
                <w:sz w:val="20"/>
              </w:rPr>
            </w:pPr>
          </w:p>
          <w:p w:rsidR="005F69AA" w:rsidRDefault="005F69AA" w:rsidP="008D4882">
            <w:pPr>
              <w:rPr>
                <w:sz w:val="20"/>
              </w:rPr>
            </w:pPr>
            <w:r>
              <w:rPr>
                <w:sz w:val="20"/>
              </w:rPr>
              <w:t>Open</w:t>
            </w:r>
          </w:p>
          <w:p w:rsidR="005F69AA" w:rsidRDefault="005F69AA" w:rsidP="008D4882">
            <w:pPr>
              <w:rPr>
                <w:sz w:val="20"/>
              </w:rPr>
            </w:pPr>
          </w:p>
          <w:p w:rsidR="005F69AA" w:rsidRDefault="005F69AA" w:rsidP="008D4882">
            <w:pPr>
              <w:rPr>
                <w:sz w:val="20"/>
              </w:rPr>
            </w:pPr>
          </w:p>
          <w:p w:rsidR="005F69AA" w:rsidRDefault="005F69AA" w:rsidP="00E2044D">
            <w:pPr>
              <w:rPr>
                <w:sz w:val="20"/>
              </w:rPr>
            </w:pPr>
          </w:p>
        </w:tc>
      </w:tr>
      <w:tr w:rsidR="005F69AA" w:rsidTr="00306260">
        <w:trPr>
          <w:trHeight w:val="359"/>
          <w:jc w:val="center"/>
        </w:trPr>
        <w:tc>
          <w:tcPr>
            <w:tcW w:w="10440" w:type="dxa"/>
            <w:gridSpan w:val="4"/>
            <w:shd w:val="clear" w:color="auto" w:fill="0000FF"/>
          </w:tcPr>
          <w:p w:rsidR="005F69AA" w:rsidRDefault="005F69AA">
            <w:pPr>
              <w:jc w:val="center"/>
              <w:rPr>
                <w:b/>
                <w:bCs/>
                <w:sz w:val="20"/>
              </w:rPr>
            </w:pPr>
            <w:r>
              <w:rPr>
                <w:b/>
                <w:bCs/>
                <w:sz w:val="20"/>
              </w:rPr>
              <w:t>Communications</w:t>
            </w:r>
          </w:p>
        </w:tc>
      </w:tr>
      <w:tr w:rsidR="005F69AA" w:rsidTr="00306260">
        <w:trPr>
          <w:jc w:val="center"/>
        </w:trPr>
        <w:tc>
          <w:tcPr>
            <w:tcW w:w="1472" w:type="dxa"/>
          </w:tcPr>
          <w:p w:rsidR="005F69AA" w:rsidRPr="00237713" w:rsidRDefault="005F69AA" w:rsidP="00A45E61">
            <w:pPr>
              <w:rPr>
                <w:sz w:val="20"/>
              </w:rPr>
            </w:pPr>
            <w:r>
              <w:rPr>
                <w:sz w:val="20"/>
              </w:rPr>
              <w:t>12-09</w:t>
            </w:r>
          </w:p>
        </w:tc>
        <w:tc>
          <w:tcPr>
            <w:tcW w:w="5232" w:type="dxa"/>
          </w:tcPr>
          <w:p w:rsidR="005F69AA" w:rsidRDefault="005F69AA" w:rsidP="00DF6466">
            <w:pPr>
              <w:rPr>
                <w:sz w:val="20"/>
              </w:rPr>
            </w:pPr>
            <w:r>
              <w:rPr>
                <w:sz w:val="20"/>
              </w:rPr>
              <w:t xml:space="preserve">Drew Bishop announced that they have a new volunteer on their committee.  </w:t>
            </w:r>
          </w:p>
          <w:p w:rsidR="005F69AA" w:rsidRDefault="005F69AA" w:rsidP="00DF6466">
            <w:pPr>
              <w:rPr>
                <w:sz w:val="20"/>
              </w:rPr>
            </w:pPr>
          </w:p>
          <w:p w:rsidR="005F69AA" w:rsidRDefault="005F69AA" w:rsidP="00DF6466">
            <w:pPr>
              <w:rPr>
                <w:sz w:val="20"/>
              </w:rPr>
            </w:pPr>
            <w:r>
              <w:rPr>
                <w:sz w:val="20"/>
              </w:rPr>
              <w:t xml:space="preserve">The recording of the Collier’s presentation unfortunately didn’t get done due to technical issues however the </w:t>
            </w:r>
            <w:r w:rsidR="003F7FD0">
              <w:rPr>
                <w:sz w:val="20"/>
              </w:rPr>
              <w:t>P</w:t>
            </w:r>
            <w:r>
              <w:rPr>
                <w:sz w:val="20"/>
              </w:rPr>
              <w:t xml:space="preserve">ower </w:t>
            </w:r>
            <w:r w:rsidR="003F7FD0">
              <w:rPr>
                <w:sz w:val="20"/>
              </w:rPr>
              <w:t>P</w:t>
            </w:r>
            <w:r>
              <w:rPr>
                <w:sz w:val="20"/>
              </w:rPr>
              <w:t>oint presentation was provided and has been posted to our website.  Jerry suggested that we make this type of information/resource be more prominent on the website (e.g., putting a statement on the front page something like ‘click here to view our latest program’).  Right now, if you weren’t a member or didn’t visit the site regularly, you wouldn’t know it was even available.</w:t>
            </w:r>
          </w:p>
          <w:p w:rsidR="005F69AA" w:rsidRDefault="005F69AA" w:rsidP="00DF6466">
            <w:pPr>
              <w:rPr>
                <w:sz w:val="20"/>
              </w:rPr>
            </w:pPr>
          </w:p>
          <w:p w:rsidR="005F69AA" w:rsidRDefault="005F69AA" w:rsidP="00DF6466">
            <w:pPr>
              <w:rPr>
                <w:sz w:val="20"/>
              </w:rPr>
            </w:pPr>
            <w:r>
              <w:rPr>
                <w:sz w:val="20"/>
              </w:rPr>
              <w:t>Drew requested that the admin team send an email to the associate members asking them to identify/confirm what category they would fall under so we can sort them by service area, etc.  A discussion pursued about how many categories a member can select (just one or up to three?).  Chris Glatz stated that a category list was developed several years ago and she will share a copy to get this initiative rolling.</w:t>
            </w:r>
          </w:p>
          <w:p w:rsidR="00E845BE" w:rsidRDefault="00E845BE" w:rsidP="00DF6466">
            <w:pPr>
              <w:rPr>
                <w:sz w:val="20"/>
              </w:rPr>
            </w:pPr>
          </w:p>
          <w:p w:rsidR="005F69AA" w:rsidRPr="00237713" w:rsidRDefault="005F69AA" w:rsidP="00096C4C">
            <w:pPr>
              <w:rPr>
                <w:sz w:val="20"/>
              </w:rPr>
            </w:pPr>
          </w:p>
        </w:tc>
        <w:tc>
          <w:tcPr>
            <w:tcW w:w="2416" w:type="dxa"/>
          </w:tcPr>
          <w:p w:rsidR="005F69AA" w:rsidRDefault="005F69AA" w:rsidP="005D5E8F">
            <w:pPr>
              <w:rPr>
                <w:sz w:val="20"/>
              </w:rPr>
            </w:pPr>
            <w:r>
              <w:rPr>
                <w:sz w:val="20"/>
              </w:rPr>
              <w:t>Bishop/</w:t>
            </w:r>
            <w:proofErr w:type="spellStart"/>
            <w:r>
              <w:rPr>
                <w:sz w:val="20"/>
              </w:rPr>
              <w:t>Radkte</w:t>
            </w:r>
            <w:proofErr w:type="spellEnd"/>
          </w:p>
          <w:p w:rsidR="005F69AA" w:rsidRPr="00237713" w:rsidRDefault="005F69AA" w:rsidP="00E2044D">
            <w:pPr>
              <w:rPr>
                <w:sz w:val="20"/>
              </w:rPr>
            </w:pPr>
          </w:p>
        </w:tc>
        <w:tc>
          <w:tcPr>
            <w:tcW w:w="1320" w:type="dxa"/>
          </w:tcPr>
          <w:p w:rsidR="005F69AA" w:rsidRDefault="005F69AA" w:rsidP="00C5284D">
            <w:pPr>
              <w:rPr>
                <w:sz w:val="20"/>
              </w:rPr>
            </w:pPr>
            <w:r>
              <w:rPr>
                <w:sz w:val="20"/>
              </w:rPr>
              <w:t>Ongoing</w:t>
            </w:r>
          </w:p>
          <w:p w:rsidR="005F69AA" w:rsidRDefault="005F69AA" w:rsidP="00C5284D">
            <w:pPr>
              <w:rPr>
                <w:sz w:val="20"/>
              </w:rPr>
            </w:pPr>
          </w:p>
          <w:p w:rsidR="005F69AA" w:rsidRDefault="005F69AA" w:rsidP="00C5284D">
            <w:pPr>
              <w:rPr>
                <w:sz w:val="20"/>
              </w:rPr>
            </w:pPr>
          </w:p>
          <w:p w:rsidR="005F69AA" w:rsidRDefault="005F69AA" w:rsidP="00C5284D">
            <w:pPr>
              <w:rPr>
                <w:sz w:val="20"/>
              </w:rPr>
            </w:pPr>
            <w:r>
              <w:rPr>
                <w:sz w:val="20"/>
              </w:rPr>
              <w:t>Closed</w:t>
            </w: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p>
          <w:p w:rsidR="005F69AA" w:rsidRDefault="005F69AA" w:rsidP="00C5284D">
            <w:pPr>
              <w:rPr>
                <w:sz w:val="20"/>
              </w:rPr>
            </w:pPr>
            <w:r>
              <w:rPr>
                <w:sz w:val="20"/>
              </w:rPr>
              <w:t>Open</w:t>
            </w:r>
          </w:p>
          <w:p w:rsidR="005F69AA" w:rsidRDefault="005F69AA" w:rsidP="00C5284D">
            <w:pPr>
              <w:rPr>
                <w:sz w:val="20"/>
              </w:rPr>
            </w:pPr>
          </w:p>
          <w:p w:rsidR="005F69AA" w:rsidRPr="00C5284D" w:rsidRDefault="005F69AA" w:rsidP="00C5284D">
            <w:pPr>
              <w:rPr>
                <w:sz w:val="20"/>
              </w:rPr>
            </w:pPr>
          </w:p>
        </w:tc>
      </w:tr>
      <w:tr w:rsidR="005F69AA" w:rsidTr="00306260">
        <w:trPr>
          <w:trHeight w:val="359"/>
          <w:jc w:val="center"/>
        </w:trPr>
        <w:tc>
          <w:tcPr>
            <w:tcW w:w="10440" w:type="dxa"/>
            <w:gridSpan w:val="4"/>
            <w:shd w:val="clear" w:color="auto" w:fill="0000FF"/>
          </w:tcPr>
          <w:p w:rsidR="005F69AA" w:rsidRDefault="005F69AA" w:rsidP="0004526A">
            <w:pPr>
              <w:jc w:val="center"/>
              <w:rPr>
                <w:b/>
                <w:bCs/>
                <w:sz w:val="20"/>
              </w:rPr>
            </w:pPr>
            <w:r>
              <w:rPr>
                <w:b/>
                <w:bCs/>
                <w:sz w:val="20"/>
              </w:rPr>
              <w:lastRenderedPageBreak/>
              <w:t>Professional Development</w:t>
            </w:r>
          </w:p>
        </w:tc>
      </w:tr>
      <w:tr w:rsidR="005F69AA" w:rsidTr="00306260">
        <w:trPr>
          <w:jc w:val="center"/>
        </w:trPr>
        <w:tc>
          <w:tcPr>
            <w:tcW w:w="1472" w:type="dxa"/>
          </w:tcPr>
          <w:p w:rsidR="005F69AA" w:rsidRPr="00237713" w:rsidRDefault="005F69AA" w:rsidP="0034079F">
            <w:pPr>
              <w:rPr>
                <w:sz w:val="20"/>
              </w:rPr>
            </w:pPr>
            <w:r>
              <w:rPr>
                <w:sz w:val="20"/>
              </w:rPr>
              <w:t>12-10</w:t>
            </w:r>
          </w:p>
        </w:tc>
        <w:tc>
          <w:tcPr>
            <w:tcW w:w="5232" w:type="dxa"/>
          </w:tcPr>
          <w:p w:rsidR="005F69AA" w:rsidRDefault="005F69AA" w:rsidP="00DF6466">
            <w:pPr>
              <w:rPr>
                <w:sz w:val="20"/>
              </w:rPr>
            </w:pPr>
            <w:r>
              <w:rPr>
                <w:sz w:val="20"/>
              </w:rPr>
              <w:t>Jerry shared an updated programming list including 2014 ideas.  A question was raised about the December 12</w:t>
            </w:r>
            <w:r w:rsidRPr="00AA2F99">
              <w:rPr>
                <w:sz w:val="20"/>
                <w:vertAlign w:val="superscript"/>
              </w:rPr>
              <w:t>th</w:t>
            </w:r>
            <w:r>
              <w:rPr>
                <w:sz w:val="20"/>
              </w:rPr>
              <w:t xml:space="preserve"> event, current registrations and location.  As always, lunch sponsors and locations are always needed.  Food </w:t>
            </w:r>
            <w:r w:rsidR="00E70E0E">
              <w:rPr>
                <w:sz w:val="20"/>
              </w:rPr>
              <w:t>F</w:t>
            </w:r>
            <w:r>
              <w:rPr>
                <w:sz w:val="20"/>
              </w:rPr>
              <w:t xml:space="preserve">or Thought has offered to support </w:t>
            </w:r>
            <w:r w:rsidR="00E70E0E">
              <w:rPr>
                <w:sz w:val="20"/>
              </w:rPr>
              <w:t>three</w:t>
            </w:r>
            <w:r>
              <w:rPr>
                <w:sz w:val="20"/>
              </w:rPr>
              <w:t xml:space="preserve"> Brainy Bite programs.</w:t>
            </w:r>
          </w:p>
          <w:p w:rsidR="005F69AA" w:rsidRDefault="005F69AA" w:rsidP="00DD7E49">
            <w:pPr>
              <w:rPr>
                <w:sz w:val="20"/>
              </w:rPr>
            </w:pPr>
          </w:p>
          <w:p w:rsidR="005F69AA" w:rsidRDefault="005F69AA" w:rsidP="00DD7E49">
            <w:pPr>
              <w:rPr>
                <w:sz w:val="20"/>
              </w:rPr>
            </w:pPr>
            <w:r>
              <w:rPr>
                <w:sz w:val="20"/>
              </w:rPr>
              <w:t xml:space="preserve">Educationally, NIU sent out a survey to everyone regarding interest in a </w:t>
            </w:r>
            <w:r w:rsidR="00E70E0E">
              <w:rPr>
                <w:sz w:val="20"/>
              </w:rPr>
              <w:t xml:space="preserve">FM </w:t>
            </w:r>
            <w:r>
              <w:rPr>
                <w:sz w:val="20"/>
              </w:rPr>
              <w:t>Bachelor Degree program.  Awaiting for the results.  Jerry is meeting next Tuesday to discuss corporate sponsors who can help underwrite the program.  Jerry also announced that the chapter had five new CFMs (including</w:t>
            </w:r>
            <w:r w:rsidR="000557CD">
              <w:rPr>
                <w:sz w:val="20"/>
              </w:rPr>
              <w:t xml:space="preserve"> board member</w:t>
            </w:r>
            <w:r>
              <w:rPr>
                <w:sz w:val="20"/>
              </w:rPr>
              <w:t xml:space="preserve"> Linda </w:t>
            </w:r>
            <w:proofErr w:type="spellStart"/>
            <w:r>
              <w:rPr>
                <w:sz w:val="20"/>
              </w:rPr>
              <w:t>Murdix</w:t>
            </w:r>
            <w:proofErr w:type="spellEnd"/>
            <w:r>
              <w:rPr>
                <w:sz w:val="20"/>
              </w:rPr>
              <w:t>).</w:t>
            </w:r>
          </w:p>
          <w:p w:rsidR="005F69AA" w:rsidRDefault="005F69AA" w:rsidP="00DD7E49">
            <w:pPr>
              <w:rPr>
                <w:sz w:val="20"/>
              </w:rPr>
            </w:pPr>
          </w:p>
          <w:p w:rsidR="005F69AA" w:rsidRDefault="005F69AA" w:rsidP="00DD7E49">
            <w:pPr>
              <w:rPr>
                <w:sz w:val="20"/>
              </w:rPr>
            </w:pPr>
            <w:r>
              <w:rPr>
                <w:sz w:val="20"/>
              </w:rPr>
              <w:t>Tour options/ideas are still needed; nothing confirmed to date.  Gretchen is working on getting a tour of the new high rise Roosevelt University building. Jeanne Stewart is looking to get</w:t>
            </w:r>
            <w:r w:rsidR="00EB2333">
              <w:rPr>
                <w:sz w:val="20"/>
              </w:rPr>
              <w:t>ting</w:t>
            </w:r>
            <w:r>
              <w:rPr>
                <w:sz w:val="20"/>
              </w:rPr>
              <w:t xml:space="preserve"> a tour of the new Mariano’s </w:t>
            </w:r>
            <w:r w:rsidR="00E845BE">
              <w:rPr>
                <w:sz w:val="20"/>
              </w:rPr>
              <w:t xml:space="preserve">fresh market </w:t>
            </w:r>
            <w:r>
              <w:rPr>
                <w:sz w:val="20"/>
              </w:rPr>
              <w:t>store.</w:t>
            </w:r>
          </w:p>
          <w:p w:rsidR="005F69AA" w:rsidRPr="00237713" w:rsidRDefault="005F69AA" w:rsidP="00DD7E49">
            <w:pPr>
              <w:rPr>
                <w:sz w:val="20"/>
              </w:rPr>
            </w:pPr>
          </w:p>
        </w:tc>
        <w:tc>
          <w:tcPr>
            <w:tcW w:w="2416" w:type="dxa"/>
          </w:tcPr>
          <w:p w:rsidR="005F69AA" w:rsidRDefault="005F69AA">
            <w:pPr>
              <w:rPr>
                <w:sz w:val="20"/>
              </w:rPr>
            </w:pPr>
            <w:r>
              <w:rPr>
                <w:sz w:val="20"/>
              </w:rPr>
              <w:t>DiCola</w:t>
            </w: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Pr="00237713" w:rsidRDefault="005F69AA" w:rsidP="009A23D2">
            <w:pPr>
              <w:rPr>
                <w:sz w:val="20"/>
              </w:rPr>
            </w:pPr>
          </w:p>
        </w:tc>
        <w:tc>
          <w:tcPr>
            <w:tcW w:w="1320" w:type="dxa"/>
          </w:tcPr>
          <w:p w:rsidR="005F69AA" w:rsidRDefault="005F69AA">
            <w:pPr>
              <w:rPr>
                <w:sz w:val="20"/>
              </w:rPr>
            </w:pPr>
            <w:r>
              <w:rPr>
                <w:sz w:val="20"/>
              </w:rPr>
              <w:t>Open</w:t>
            </w: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r>
              <w:rPr>
                <w:sz w:val="20"/>
              </w:rPr>
              <w:t>Open</w:t>
            </w: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p>
          <w:p w:rsidR="005F69AA" w:rsidRDefault="005F69AA">
            <w:pPr>
              <w:rPr>
                <w:sz w:val="20"/>
              </w:rPr>
            </w:pPr>
            <w:r>
              <w:rPr>
                <w:sz w:val="20"/>
              </w:rPr>
              <w:t>Open</w:t>
            </w:r>
          </w:p>
          <w:p w:rsidR="005F69AA" w:rsidRPr="00237713" w:rsidRDefault="005F69AA">
            <w:pPr>
              <w:rPr>
                <w:sz w:val="20"/>
              </w:rPr>
            </w:pPr>
          </w:p>
        </w:tc>
      </w:tr>
      <w:tr w:rsidR="005F69AA" w:rsidTr="00306260">
        <w:trPr>
          <w:trHeight w:val="269"/>
          <w:jc w:val="center"/>
        </w:trPr>
        <w:tc>
          <w:tcPr>
            <w:tcW w:w="10440" w:type="dxa"/>
            <w:gridSpan w:val="4"/>
            <w:shd w:val="clear" w:color="auto" w:fill="0000FF"/>
          </w:tcPr>
          <w:p w:rsidR="005F69AA" w:rsidRDefault="005F69AA" w:rsidP="00BC56DA">
            <w:pPr>
              <w:jc w:val="center"/>
              <w:rPr>
                <w:b/>
                <w:bCs/>
                <w:sz w:val="20"/>
              </w:rPr>
            </w:pPr>
            <w:r>
              <w:rPr>
                <w:b/>
                <w:bCs/>
                <w:sz w:val="20"/>
              </w:rPr>
              <w:t>Career Services</w:t>
            </w:r>
          </w:p>
        </w:tc>
      </w:tr>
      <w:tr w:rsidR="005F69AA" w:rsidTr="00306260">
        <w:trPr>
          <w:jc w:val="center"/>
        </w:trPr>
        <w:tc>
          <w:tcPr>
            <w:tcW w:w="1472" w:type="dxa"/>
          </w:tcPr>
          <w:p w:rsidR="005F69AA" w:rsidRPr="00A007A7" w:rsidRDefault="005F69AA" w:rsidP="0034079F">
            <w:pPr>
              <w:rPr>
                <w:sz w:val="20"/>
                <w:szCs w:val="20"/>
              </w:rPr>
            </w:pPr>
            <w:r>
              <w:rPr>
                <w:sz w:val="20"/>
                <w:szCs w:val="20"/>
              </w:rPr>
              <w:t>12-11</w:t>
            </w:r>
          </w:p>
        </w:tc>
        <w:tc>
          <w:tcPr>
            <w:tcW w:w="5232" w:type="dxa"/>
          </w:tcPr>
          <w:p w:rsidR="005F69AA" w:rsidRDefault="005F69AA" w:rsidP="00B45623">
            <w:pPr>
              <w:rPr>
                <w:sz w:val="20"/>
                <w:szCs w:val="20"/>
              </w:rPr>
            </w:pPr>
            <w:r>
              <w:rPr>
                <w:sz w:val="20"/>
                <w:szCs w:val="20"/>
              </w:rPr>
              <w:t>Linda reported that the February 27</w:t>
            </w:r>
            <w:r w:rsidRPr="00C67B75">
              <w:rPr>
                <w:sz w:val="20"/>
                <w:szCs w:val="20"/>
                <w:vertAlign w:val="superscript"/>
              </w:rPr>
              <w:t>th</w:t>
            </w:r>
            <w:r>
              <w:rPr>
                <w:sz w:val="20"/>
                <w:szCs w:val="20"/>
              </w:rPr>
              <w:t xml:space="preserve"> meeting will be hosted at Lord Locke.  The June event will be at the </w:t>
            </w:r>
            <w:proofErr w:type="spellStart"/>
            <w:r>
              <w:rPr>
                <w:sz w:val="20"/>
                <w:szCs w:val="20"/>
              </w:rPr>
              <w:t>Riverwalk</w:t>
            </w:r>
            <w:proofErr w:type="spellEnd"/>
            <w:r>
              <w:rPr>
                <w:sz w:val="20"/>
                <w:szCs w:val="20"/>
              </w:rPr>
              <w:t xml:space="preserve"> Café.  </w:t>
            </w:r>
          </w:p>
          <w:p w:rsidR="005F69AA" w:rsidRPr="00A007A7" w:rsidRDefault="005F69AA" w:rsidP="00B45623">
            <w:pPr>
              <w:rPr>
                <w:sz w:val="20"/>
                <w:szCs w:val="20"/>
              </w:rPr>
            </w:pPr>
          </w:p>
        </w:tc>
        <w:tc>
          <w:tcPr>
            <w:tcW w:w="2416" w:type="dxa"/>
          </w:tcPr>
          <w:p w:rsidR="005F69AA" w:rsidRDefault="005F69AA">
            <w:pPr>
              <w:rPr>
                <w:sz w:val="20"/>
              </w:rPr>
            </w:pPr>
            <w:proofErr w:type="spellStart"/>
            <w:r>
              <w:rPr>
                <w:sz w:val="20"/>
              </w:rPr>
              <w:t>Murdix</w:t>
            </w:r>
            <w:proofErr w:type="spellEnd"/>
          </w:p>
          <w:p w:rsidR="005F69AA" w:rsidRPr="00153A6D" w:rsidRDefault="005F69AA" w:rsidP="00CD77AB">
            <w:pPr>
              <w:rPr>
                <w:sz w:val="20"/>
              </w:rPr>
            </w:pPr>
          </w:p>
        </w:tc>
        <w:tc>
          <w:tcPr>
            <w:tcW w:w="1320" w:type="dxa"/>
          </w:tcPr>
          <w:p w:rsidR="005F69AA" w:rsidRDefault="005F69AA">
            <w:pPr>
              <w:rPr>
                <w:sz w:val="20"/>
              </w:rPr>
            </w:pPr>
            <w:r>
              <w:rPr>
                <w:sz w:val="20"/>
              </w:rPr>
              <w:t>Closed</w:t>
            </w:r>
          </w:p>
          <w:p w:rsidR="005F69AA" w:rsidRDefault="005F69AA" w:rsidP="00CD77AB">
            <w:pPr>
              <w:rPr>
                <w:sz w:val="20"/>
              </w:rPr>
            </w:pPr>
          </w:p>
          <w:p w:rsidR="005F69AA" w:rsidRDefault="005F69AA" w:rsidP="00CD77AB">
            <w:pPr>
              <w:rPr>
                <w:sz w:val="20"/>
              </w:rPr>
            </w:pPr>
          </w:p>
          <w:p w:rsidR="005F69AA" w:rsidRDefault="005F69AA" w:rsidP="00CD77AB">
            <w:pPr>
              <w:rPr>
                <w:sz w:val="20"/>
              </w:rPr>
            </w:pPr>
          </w:p>
        </w:tc>
      </w:tr>
      <w:tr w:rsidR="005F69AA" w:rsidTr="00306260">
        <w:trPr>
          <w:trHeight w:val="359"/>
          <w:jc w:val="center"/>
        </w:trPr>
        <w:tc>
          <w:tcPr>
            <w:tcW w:w="10440" w:type="dxa"/>
            <w:gridSpan w:val="4"/>
            <w:shd w:val="clear" w:color="auto" w:fill="0000FF"/>
          </w:tcPr>
          <w:p w:rsidR="005F69AA" w:rsidRDefault="005F69AA" w:rsidP="00D223C3">
            <w:pPr>
              <w:jc w:val="center"/>
              <w:rPr>
                <w:b/>
                <w:bCs/>
                <w:sz w:val="20"/>
              </w:rPr>
            </w:pPr>
            <w:r>
              <w:rPr>
                <w:b/>
                <w:bCs/>
                <w:sz w:val="20"/>
              </w:rPr>
              <w:t>Membership</w:t>
            </w:r>
          </w:p>
        </w:tc>
      </w:tr>
      <w:tr w:rsidR="005F69AA" w:rsidTr="00306260">
        <w:trPr>
          <w:jc w:val="center"/>
        </w:trPr>
        <w:tc>
          <w:tcPr>
            <w:tcW w:w="1472" w:type="dxa"/>
            <w:shd w:val="clear" w:color="auto" w:fill="FFFFFF"/>
          </w:tcPr>
          <w:p w:rsidR="005F69AA" w:rsidRDefault="005F69AA" w:rsidP="0034079F">
            <w:pPr>
              <w:rPr>
                <w:sz w:val="20"/>
              </w:rPr>
            </w:pPr>
            <w:r>
              <w:rPr>
                <w:sz w:val="20"/>
              </w:rPr>
              <w:t>12-12</w:t>
            </w:r>
          </w:p>
        </w:tc>
        <w:tc>
          <w:tcPr>
            <w:tcW w:w="5232" w:type="dxa"/>
            <w:shd w:val="clear" w:color="auto" w:fill="FFFFFF"/>
          </w:tcPr>
          <w:p w:rsidR="005F69AA" w:rsidRDefault="005F69AA" w:rsidP="00C67B75">
            <w:pPr>
              <w:rPr>
                <w:sz w:val="20"/>
              </w:rPr>
            </w:pPr>
            <w:r>
              <w:rPr>
                <w:sz w:val="20"/>
              </w:rPr>
              <w:t xml:space="preserve">Liz reported that we have 337 members per </w:t>
            </w:r>
            <w:r w:rsidR="00F95366">
              <w:rPr>
                <w:sz w:val="20"/>
              </w:rPr>
              <w:t>IFMA N</w:t>
            </w:r>
            <w:r>
              <w:rPr>
                <w:sz w:val="20"/>
              </w:rPr>
              <w:t>a</w:t>
            </w:r>
            <w:r w:rsidR="00F95366">
              <w:rPr>
                <w:sz w:val="20"/>
              </w:rPr>
              <w:t xml:space="preserve">tional including 13 new members; however, 32 members </w:t>
            </w:r>
            <w:r>
              <w:rPr>
                <w:sz w:val="20"/>
              </w:rPr>
              <w:t xml:space="preserve">dropped.  </w:t>
            </w:r>
          </w:p>
          <w:p w:rsidR="005F69AA" w:rsidRDefault="005F69AA" w:rsidP="00C67B75">
            <w:pPr>
              <w:rPr>
                <w:sz w:val="20"/>
              </w:rPr>
            </w:pPr>
          </w:p>
          <w:p w:rsidR="005F69AA" w:rsidRDefault="005F69AA" w:rsidP="00C67B75">
            <w:pPr>
              <w:rPr>
                <w:sz w:val="20"/>
              </w:rPr>
            </w:pPr>
            <w:r>
              <w:rPr>
                <w:sz w:val="20"/>
              </w:rPr>
              <w:t>She also shared a copy of the new membership brochure and requested approval to proceed with printing.  A brief comment made regarding if we should hold off on printing until the new PR person is hired.  The consensus was to go ahead a print since it was part of the approved budget.</w:t>
            </w:r>
          </w:p>
          <w:p w:rsidR="005F69AA" w:rsidRDefault="005F69AA" w:rsidP="00C67B75">
            <w:pPr>
              <w:rPr>
                <w:sz w:val="20"/>
              </w:rPr>
            </w:pPr>
          </w:p>
        </w:tc>
        <w:tc>
          <w:tcPr>
            <w:tcW w:w="2416" w:type="dxa"/>
            <w:shd w:val="clear" w:color="auto" w:fill="FFFFFF"/>
          </w:tcPr>
          <w:p w:rsidR="005F69AA" w:rsidRDefault="005F69AA">
            <w:pPr>
              <w:rPr>
                <w:sz w:val="20"/>
              </w:rPr>
            </w:pPr>
            <w:proofErr w:type="spellStart"/>
            <w:r>
              <w:rPr>
                <w:sz w:val="20"/>
              </w:rPr>
              <w:t>Coa</w:t>
            </w:r>
            <w:r w:rsidR="000F150B">
              <w:rPr>
                <w:sz w:val="20"/>
              </w:rPr>
              <w:t>n</w:t>
            </w:r>
            <w:proofErr w:type="spellEnd"/>
            <w:r>
              <w:rPr>
                <w:sz w:val="20"/>
              </w:rPr>
              <w:t>/</w:t>
            </w:r>
            <w:proofErr w:type="spellStart"/>
            <w:r>
              <w:rPr>
                <w:sz w:val="20"/>
              </w:rPr>
              <w:t>Vonesh</w:t>
            </w:r>
            <w:proofErr w:type="spellEnd"/>
          </w:p>
          <w:p w:rsidR="005F69AA" w:rsidRDefault="005F69AA">
            <w:pPr>
              <w:rPr>
                <w:sz w:val="20"/>
              </w:rPr>
            </w:pPr>
          </w:p>
          <w:p w:rsidR="005F69AA" w:rsidRDefault="005F69AA">
            <w:pPr>
              <w:rPr>
                <w:sz w:val="20"/>
              </w:rPr>
            </w:pPr>
          </w:p>
          <w:p w:rsidR="005F69AA" w:rsidRPr="00654AAA" w:rsidRDefault="005F69AA">
            <w:pPr>
              <w:rPr>
                <w:sz w:val="20"/>
              </w:rPr>
            </w:pPr>
          </w:p>
          <w:p w:rsidR="005F69AA" w:rsidRPr="00654AAA" w:rsidRDefault="005F69AA">
            <w:pPr>
              <w:rPr>
                <w:sz w:val="20"/>
              </w:rPr>
            </w:pPr>
          </w:p>
          <w:p w:rsidR="005F69AA" w:rsidRPr="00654AAA" w:rsidRDefault="005F69AA">
            <w:pPr>
              <w:rPr>
                <w:sz w:val="20"/>
              </w:rPr>
            </w:pPr>
          </w:p>
        </w:tc>
        <w:tc>
          <w:tcPr>
            <w:tcW w:w="1320" w:type="dxa"/>
            <w:shd w:val="clear" w:color="auto" w:fill="FFFFFF"/>
          </w:tcPr>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F32690">
            <w:pPr>
              <w:rPr>
                <w:sz w:val="20"/>
              </w:rPr>
            </w:pPr>
          </w:p>
        </w:tc>
      </w:tr>
      <w:tr w:rsidR="005F69AA" w:rsidTr="00306260">
        <w:trPr>
          <w:trHeight w:val="440"/>
          <w:jc w:val="center"/>
        </w:trPr>
        <w:tc>
          <w:tcPr>
            <w:tcW w:w="10440" w:type="dxa"/>
            <w:gridSpan w:val="4"/>
            <w:shd w:val="clear" w:color="auto" w:fill="0000FF"/>
          </w:tcPr>
          <w:p w:rsidR="005F69AA" w:rsidRDefault="005F69AA" w:rsidP="00052254">
            <w:pPr>
              <w:jc w:val="center"/>
              <w:rPr>
                <w:b/>
                <w:bCs/>
                <w:sz w:val="20"/>
              </w:rPr>
            </w:pPr>
            <w:r>
              <w:rPr>
                <w:b/>
                <w:bCs/>
                <w:sz w:val="20"/>
              </w:rPr>
              <w:t>Associates</w:t>
            </w:r>
          </w:p>
        </w:tc>
      </w:tr>
      <w:tr w:rsidR="005F69AA" w:rsidTr="00B90C7E">
        <w:trPr>
          <w:jc w:val="center"/>
        </w:trPr>
        <w:tc>
          <w:tcPr>
            <w:tcW w:w="1472" w:type="dxa"/>
          </w:tcPr>
          <w:p w:rsidR="005F69AA" w:rsidRDefault="005F69AA" w:rsidP="001456AD">
            <w:pPr>
              <w:rPr>
                <w:sz w:val="20"/>
              </w:rPr>
            </w:pPr>
            <w:r>
              <w:rPr>
                <w:sz w:val="20"/>
              </w:rPr>
              <w:t>12-13</w:t>
            </w:r>
          </w:p>
        </w:tc>
        <w:tc>
          <w:tcPr>
            <w:tcW w:w="5232" w:type="dxa"/>
          </w:tcPr>
          <w:p w:rsidR="005F69AA" w:rsidRDefault="005F69AA" w:rsidP="00AB05FE">
            <w:pPr>
              <w:tabs>
                <w:tab w:val="left" w:pos="3243"/>
              </w:tabs>
              <w:rPr>
                <w:sz w:val="20"/>
              </w:rPr>
            </w:pPr>
            <w:r>
              <w:rPr>
                <w:sz w:val="20"/>
              </w:rPr>
              <w:t xml:space="preserve">Debbie Breclaw said the committee will work on hosting another associate-to-associate networking reception in February.  </w:t>
            </w:r>
          </w:p>
          <w:p w:rsidR="005F69AA" w:rsidRDefault="005F69AA" w:rsidP="00AB05FE">
            <w:pPr>
              <w:tabs>
                <w:tab w:val="left" w:pos="3243"/>
              </w:tabs>
              <w:rPr>
                <w:sz w:val="20"/>
              </w:rPr>
            </w:pPr>
          </w:p>
          <w:p w:rsidR="005F69AA" w:rsidRDefault="005F69AA" w:rsidP="00AB05FE">
            <w:pPr>
              <w:tabs>
                <w:tab w:val="left" w:pos="3243"/>
              </w:tabs>
              <w:rPr>
                <w:sz w:val="20"/>
              </w:rPr>
            </w:pPr>
            <w:r>
              <w:rPr>
                <w:sz w:val="20"/>
              </w:rPr>
              <w:t>The golf outing date was moved to May 16</w:t>
            </w:r>
            <w:r w:rsidRPr="006069CD">
              <w:rPr>
                <w:sz w:val="20"/>
                <w:vertAlign w:val="superscript"/>
              </w:rPr>
              <w:t>th</w:t>
            </w:r>
            <w:r>
              <w:rPr>
                <w:sz w:val="20"/>
              </w:rPr>
              <w:t xml:space="preserve"> (from the 9</w:t>
            </w:r>
            <w:r w:rsidRPr="006069CD">
              <w:rPr>
                <w:sz w:val="20"/>
                <w:vertAlign w:val="superscript"/>
              </w:rPr>
              <w:t>th</w:t>
            </w:r>
            <w:r>
              <w:rPr>
                <w:sz w:val="20"/>
              </w:rPr>
              <w:t xml:space="preserve">) due to a program conflict with </w:t>
            </w:r>
            <w:proofErr w:type="spellStart"/>
            <w:r>
              <w:rPr>
                <w:sz w:val="20"/>
              </w:rPr>
              <w:t>CoreNet</w:t>
            </w:r>
            <w:proofErr w:type="spellEnd"/>
            <w:r>
              <w:rPr>
                <w:sz w:val="20"/>
              </w:rPr>
              <w:t xml:space="preserve">.  It was requested that a new save-the-date be issued.  A discussion pursued about when to start the outing.  The general consensus was to start earlier in the day (9:00 or 10:00am) and perhaps consider offering a Bloody Mary bar for early arrivals.  </w:t>
            </w:r>
          </w:p>
          <w:p w:rsidR="005F69AA" w:rsidRDefault="005F69AA" w:rsidP="00AB05FE">
            <w:pPr>
              <w:tabs>
                <w:tab w:val="left" w:pos="3243"/>
              </w:tabs>
              <w:rPr>
                <w:sz w:val="20"/>
              </w:rPr>
            </w:pPr>
          </w:p>
        </w:tc>
        <w:tc>
          <w:tcPr>
            <w:tcW w:w="2416" w:type="dxa"/>
          </w:tcPr>
          <w:p w:rsidR="005F69AA" w:rsidRDefault="005F69AA" w:rsidP="00806AFC">
            <w:pPr>
              <w:rPr>
                <w:sz w:val="20"/>
              </w:rPr>
            </w:pPr>
            <w:r>
              <w:rPr>
                <w:sz w:val="20"/>
              </w:rPr>
              <w:lastRenderedPageBreak/>
              <w:t>Breclaw/Joyce</w:t>
            </w:r>
          </w:p>
          <w:p w:rsidR="005F69AA" w:rsidRDefault="005F69AA" w:rsidP="00806AFC">
            <w:pPr>
              <w:rPr>
                <w:sz w:val="20"/>
              </w:rPr>
            </w:pPr>
          </w:p>
          <w:p w:rsidR="005F69AA" w:rsidRDefault="005F69AA" w:rsidP="00806AFC">
            <w:pPr>
              <w:rPr>
                <w:sz w:val="20"/>
              </w:rPr>
            </w:pPr>
          </w:p>
          <w:p w:rsidR="005F69AA" w:rsidRDefault="005F69AA" w:rsidP="00806AFC">
            <w:pPr>
              <w:rPr>
                <w:sz w:val="20"/>
              </w:rPr>
            </w:pPr>
          </w:p>
        </w:tc>
        <w:tc>
          <w:tcPr>
            <w:tcW w:w="1320" w:type="dxa"/>
          </w:tcPr>
          <w:p w:rsidR="005F69AA" w:rsidRDefault="005F69AA" w:rsidP="00806AFC">
            <w:pPr>
              <w:rPr>
                <w:sz w:val="20"/>
              </w:rPr>
            </w:pPr>
            <w:r>
              <w:rPr>
                <w:sz w:val="20"/>
              </w:rPr>
              <w:t>Open</w:t>
            </w:r>
          </w:p>
          <w:p w:rsidR="005F69AA" w:rsidRDefault="005F69AA" w:rsidP="00806AFC">
            <w:pPr>
              <w:rPr>
                <w:sz w:val="20"/>
              </w:rPr>
            </w:pPr>
          </w:p>
          <w:p w:rsidR="005F69AA" w:rsidRDefault="005F69AA" w:rsidP="00806AFC">
            <w:pPr>
              <w:rPr>
                <w:sz w:val="20"/>
              </w:rPr>
            </w:pPr>
          </w:p>
          <w:p w:rsidR="005F69AA" w:rsidRDefault="005F69AA" w:rsidP="00806AFC">
            <w:pPr>
              <w:rPr>
                <w:sz w:val="20"/>
              </w:rPr>
            </w:pPr>
          </w:p>
          <w:p w:rsidR="005F69AA" w:rsidRDefault="005F69AA" w:rsidP="00806AFC">
            <w:pPr>
              <w:rPr>
                <w:sz w:val="20"/>
              </w:rPr>
            </w:pPr>
            <w:r>
              <w:rPr>
                <w:sz w:val="20"/>
              </w:rPr>
              <w:t>Open</w:t>
            </w:r>
          </w:p>
          <w:p w:rsidR="005F69AA" w:rsidRDefault="005F69AA" w:rsidP="00806AFC">
            <w:pPr>
              <w:rPr>
                <w:sz w:val="20"/>
              </w:rPr>
            </w:pPr>
          </w:p>
          <w:p w:rsidR="005F69AA" w:rsidRDefault="005F69AA" w:rsidP="00806AFC">
            <w:pPr>
              <w:rPr>
                <w:sz w:val="20"/>
              </w:rPr>
            </w:pPr>
          </w:p>
          <w:p w:rsidR="005F69AA" w:rsidRDefault="005F69AA" w:rsidP="00806AFC">
            <w:pPr>
              <w:rPr>
                <w:sz w:val="20"/>
              </w:rPr>
            </w:pPr>
          </w:p>
          <w:p w:rsidR="005F69AA" w:rsidRDefault="005F69AA" w:rsidP="00806AFC">
            <w:pPr>
              <w:rPr>
                <w:sz w:val="20"/>
              </w:rPr>
            </w:pPr>
          </w:p>
          <w:p w:rsidR="005F69AA" w:rsidRDefault="005F69AA" w:rsidP="007051AF">
            <w:pPr>
              <w:rPr>
                <w:sz w:val="20"/>
              </w:rPr>
            </w:pPr>
          </w:p>
        </w:tc>
      </w:tr>
      <w:tr w:rsidR="005F69AA" w:rsidTr="00C415F1">
        <w:trPr>
          <w:jc w:val="center"/>
        </w:trPr>
        <w:tc>
          <w:tcPr>
            <w:tcW w:w="10440" w:type="dxa"/>
            <w:gridSpan w:val="4"/>
            <w:shd w:val="clear" w:color="auto" w:fill="3035F8"/>
          </w:tcPr>
          <w:p w:rsidR="005F69AA" w:rsidRDefault="005F69AA" w:rsidP="00B90C7E">
            <w:pPr>
              <w:jc w:val="center"/>
              <w:rPr>
                <w:b/>
                <w:color w:val="FFFFFF"/>
                <w:sz w:val="20"/>
              </w:rPr>
            </w:pPr>
            <w:r w:rsidRPr="00C415F1">
              <w:rPr>
                <w:b/>
                <w:color w:val="FFFFFF"/>
                <w:sz w:val="20"/>
              </w:rPr>
              <w:lastRenderedPageBreak/>
              <w:t>Volunteer Director</w:t>
            </w:r>
          </w:p>
          <w:p w:rsidR="005F69AA" w:rsidRPr="00A35A95" w:rsidRDefault="005F69AA" w:rsidP="00B90C7E">
            <w:pPr>
              <w:jc w:val="center"/>
              <w:rPr>
                <w:b/>
                <w:color w:val="FFFFFF"/>
                <w:sz w:val="20"/>
              </w:rPr>
            </w:pPr>
          </w:p>
        </w:tc>
      </w:tr>
      <w:tr w:rsidR="005F69AA" w:rsidTr="00306260">
        <w:trPr>
          <w:jc w:val="center"/>
        </w:trPr>
        <w:tc>
          <w:tcPr>
            <w:tcW w:w="1472" w:type="dxa"/>
          </w:tcPr>
          <w:p w:rsidR="005F69AA" w:rsidRPr="00A007A7" w:rsidRDefault="005F69AA" w:rsidP="001456AD">
            <w:pPr>
              <w:rPr>
                <w:sz w:val="20"/>
                <w:szCs w:val="20"/>
              </w:rPr>
            </w:pPr>
            <w:r>
              <w:rPr>
                <w:sz w:val="20"/>
                <w:szCs w:val="20"/>
              </w:rPr>
              <w:t>12-14</w:t>
            </w:r>
          </w:p>
        </w:tc>
        <w:tc>
          <w:tcPr>
            <w:tcW w:w="5232" w:type="dxa"/>
          </w:tcPr>
          <w:p w:rsidR="005F69AA" w:rsidRDefault="005F69AA" w:rsidP="00785585">
            <w:pPr>
              <w:rPr>
                <w:sz w:val="20"/>
                <w:szCs w:val="20"/>
              </w:rPr>
            </w:pPr>
            <w:r>
              <w:rPr>
                <w:sz w:val="20"/>
                <w:szCs w:val="20"/>
              </w:rPr>
              <w:t>Kevin reported that this month he had a little activity from volunteers to join a committee.</w:t>
            </w:r>
          </w:p>
          <w:p w:rsidR="005F69AA" w:rsidRPr="00A007A7" w:rsidRDefault="005F69AA" w:rsidP="00785585">
            <w:pPr>
              <w:rPr>
                <w:sz w:val="20"/>
                <w:szCs w:val="20"/>
              </w:rPr>
            </w:pPr>
          </w:p>
        </w:tc>
        <w:tc>
          <w:tcPr>
            <w:tcW w:w="2416" w:type="dxa"/>
          </w:tcPr>
          <w:p w:rsidR="005F69AA" w:rsidRDefault="005F69AA" w:rsidP="00785585">
            <w:pPr>
              <w:rPr>
                <w:sz w:val="20"/>
              </w:rPr>
            </w:pPr>
            <w:r>
              <w:rPr>
                <w:sz w:val="20"/>
              </w:rPr>
              <w:t xml:space="preserve">Corrigan </w:t>
            </w:r>
          </w:p>
          <w:p w:rsidR="005F69AA" w:rsidRPr="00153A6D" w:rsidRDefault="005F69AA" w:rsidP="00785585">
            <w:pPr>
              <w:rPr>
                <w:sz w:val="20"/>
              </w:rPr>
            </w:pPr>
          </w:p>
        </w:tc>
        <w:tc>
          <w:tcPr>
            <w:tcW w:w="1320" w:type="dxa"/>
          </w:tcPr>
          <w:p w:rsidR="005F69AA" w:rsidRDefault="005F69AA" w:rsidP="00785585">
            <w:pPr>
              <w:rPr>
                <w:sz w:val="20"/>
              </w:rPr>
            </w:pPr>
            <w:r>
              <w:rPr>
                <w:sz w:val="20"/>
              </w:rPr>
              <w:t>Closed</w:t>
            </w:r>
          </w:p>
          <w:p w:rsidR="005F69AA" w:rsidRPr="00E9256B" w:rsidRDefault="005F69AA" w:rsidP="00785585">
            <w:pPr>
              <w:rPr>
                <w:sz w:val="20"/>
              </w:rPr>
            </w:pPr>
          </w:p>
        </w:tc>
      </w:tr>
      <w:tr w:rsidR="005F69AA" w:rsidTr="00306260">
        <w:trPr>
          <w:trHeight w:val="440"/>
          <w:jc w:val="center"/>
        </w:trPr>
        <w:tc>
          <w:tcPr>
            <w:tcW w:w="10440" w:type="dxa"/>
            <w:gridSpan w:val="4"/>
            <w:shd w:val="clear" w:color="auto" w:fill="0000FF"/>
          </w:tcPr>
          <w:p w:rsidR="005F69AA" w:rsidRDefault="005F69AA" w:rsidP="009D79D8">
            <w:pPr>
              <w:jc w:val="center"/>
              <w:rPr>
                <w:b/>
                <w:bCs/>
                <w:sz w:val="20"/>
              </w:rPr>
            </w:pPr>
            <w:r>
              <w:rPr>
                <w:b/>
                <w:bCs/>
                <w:sz w:val="20"/>
              </w:rPr>
              <w:t>Liaisons</w:t>
            </w:r>
          </w:p>
        </w:tc>
      </w:tr>
      <w:tr w:rsidR="005F69AA" w:rsidTr="00306260">
        <w:trPr>
          <w:trHeight w:val="449"/>
          <w:jc w:val="center"/>
        </w:trPr>
        <w:tc>
          <w:tcPr>
            <w:tcW w:w="1472" w:type="dxa"/>
          </w:tcPr>
          <w:p w:rsidR="005F69AA" w:rsidRDefault="005F69AA" w:rsidP="001456AD">
            <w:pPr>
              <w:rPr>
                <w:sz w:val="20"/>
              </w:rPr>
            </w:pPr>
            <w:r>
              <w:rPr>
                <w:sz w:val="20"/>
              </w:rPr>
              <w:t>12-15</w:t>
            </w:r>
          </w:p>
        </w:tc>
        <w:tc>
          <w:tcPr>
            <w:tcW w:w="5232" w:type="dxa"/>
          </w:tcPr>
          <w:p w:rsidR="005F69AA" w:rsidRDefault="005F69AA" w:rsidP="00773604">
            <w:pPr>
              <w:rPr>
                <w:sz w:val="20"/>
              </w:rPr>
            </w:pPr>
            <w:r w:rsidRPr="00EF4098">
              <w:rPr>
                <w:b/>
                <w:sz w:val="20"/>
              </w:rPr>
              <w:t>Sustainability</w:t>
            </w:r>
            <w:r>
              <w:rPr>
                <w:sz w:val="20"/>
              </w:rPr>
              <w:t xml:space="preserve"> – Janet reported on the monthly call held with National.  </w:t>
            </w:r>
          </w:p>
          <w:p w:rsidR="005F69AA" w:rsidRDefault="005F69AA" w:rsidP="00773604">
            <w:pPr>
              <w:rPr>
                <w:sz w:val="20"/>
              </w:rPr>
            </w:pPr>
          </w:p>
        </w:tc>
        <w:tc>
          <w:tcPr>
            <w:tcW w:w="2416" w:type="dxa"/>
          </w:tcPr>
          <w:p w:rsidR="005F69AA" w:rsidRPr="007051AF" w:rsidRDefault="005F69AA" w:rsidP="006D5FF1">
            <w:pPr>
              <w:rPr>
                <w:sz w:val="20"/>
              </w:rPr>
            </w:pPr>
            <w:proofErr w:type="spellStart"/>
            <w:r w:rsidRPr="007051AF">
              <w:rPr>
                <w:sz w:val="20"/>
              </w:rPr>
              <w:t>Lougee</w:t>
            </w:r>
            <w:proofErr w:type="spellEnd"/>
            <w:r w:rsidRPr="007051AF">
              <w:rPr>
                <w:sz w:val="20"/>
              </w:rPr>
              <w:t xml:space="preserve"> </w:t>
            </w:r>
          </w:p>
        </w:tc>
        <w:tc>
          <w:tcPr>
            <w:tcW w:w="1320" w:type="dxa"/>
          </w:tcPr>
          <w:p w:rsidR="005F69AA" w:rsidRDefault="005F69AA" w:rsidP="006D5FF1">
            <w:pPr>
              <w:rPr>
                <w:sz w:val="20"/>
              </w:rPr>
            </w:pPr>
            <w:r>
              <w:rPr>
                <w:sz w:val="20"/>
              </w:rPr>
              <w:t>Open</w:t>
            </w:r>
          </w:p>
          <w:p w:rsidR="005F69AA" w:rsidRDefault="005F69AA" w:rsidP="006D5FF1">
            <w:pPr>
              <w:rPr>
                <w:sz w:val="20"/>
              </w:rPr>
            </w:pPr>
          </w:p>
          <w:p w:rsidR="005F69AA" w:rsidRDefault="005F69AA" w:rsidP="006D5FF1">
            <w:pPr>
              <w:rPr>
                <w:sz w:val="20"/>
              </w:rPr>
            </w:pPr>
          </w:p>
        </w:tc>
      </w:tr>
      <w:tr w:rsidR="005F69AA" w:rsidTr="00306260">
        <w:trPr>
          <w:trHeight w:val="440"/>
          <w:jc w:val="center"/>
        </w:trPr>
        <w:tc>
          <w:tcPr>
            <w:tcW w:w="10440" w:type="dxa"/>
            <w:gridSpan w:val="4"/>
            <w:shd w:val="clear" w:color="auto" w:fill="0000FF"/>
          </w:tcPr>
          <w:p w:rsidR="005F69AA" w:rsidRDefault="005F69AA" w:rsidP="00D60928">
            <w:pPr>
              <w:jc w:val="center"/>
              <w:rPr>
                <w:b/>
                <w:bCs/>
                <w:sz w:val="20"/>
              </w:rPr>
            </w:pPr>
            <w:r>
              <w:rPr>
                <w:b/>
                <w:bCs/>
                <w:sz w:val="20"/>
              </w:rPr>
              <w:t>New Business</w:t>
            </w:r>
          </w:p>
        </w:tc>
      </w:tr>
      <w:tr w:rsidR="005F69AA" w:rsidTr="00306260">
        <w:trPr>
          <w:jc w:val="center"/>
        </w:trPr>
        <w:tc>
          <w:tcPr>
            <w:tcW w:w="1472" w:type="dxa"/>
          </w:tcPr>
          <w:p w:rsidR="005F69AA" w:rsidRDefault="005F69AA" w:rsidP="001456AD">
            <w:pPr>
              <w:jc w:val="both"/>
              <w:rPr>
                <w:sz w:val="20"/>
              </w:rPr>
            </w:pPr>
            <w:r>
              <w:rPr>
                <w:sz w:val="20"/>
              </w:rPr>
              <w:t>12-16</w:t>
            </w:r>
          </w:p>
        </w:tc>
        <w:tc>
          <w:tcPr>
            <w:tcW w:w="5232" w:type="dxa"/>
          </w:tcPr>
          <w:p w:rsidR="005F69AA" w:rsidRPr="00257320" w:rsidRDefault="005F69AA" w:rsidP="00FE1C2E">
            <w:pPr>
              <w:rPr>
                <w:sz w:val="20"/>
              </w:rPr>
            </w:pPr>
            <w:r>
              <w:rPr>
                <w:b/>
                <w:sz w:val="20"/>
              </w:rPr>
              <w:t xml:space="preserve">Almost Home Kids – </w:t>
            </w:r>
            <w:r>
              <w:rPr>
                <w:sz w:val="20"/>
              </w:rPr>
              <w:t>Gretchen shared a thank you note from Almost Home for our donation from the Oktoberfest event.</w:t>
            </w:r>
          </w:p>
          <w:p w:rsidR="005F69AA" w:rsidRDefault="005F69AA" w:rsidP="00FE1C2E">
            <w:pPr>
              <w:rPr>
                <w:b/>
                <w:sz w:val="20"/>
              </w:rPr>
            </w:pPr>
          </w:p>
          <w:p w:rsidR="005F69AA" w:rsidRPr="00257320" w:rsidRDefault="005F69AA" w:rsidP="00FE1C2E">
            <w:pPr>
              <w:rPr>
                <w:sz w:val="20"/>
              </w:rPr>
            </w:pPr>
            <w:r>
              <w:rPr>
                <w:b/>
                <w:sz w:val="20"/>
              </w:rPr>
              <w:t xml:space="preserve">Ambassador – </w:t>
            </w:r>
            <w:r>
              <w:rPr>
                <w:sz w:val="20"/>
              </w:rPr>
              <w:t xml:space="preserve">Gretchen stated that the new Ambassador, Mike Moss, will be attending the Board meetings in 2013.  </w:t>
            </w:r>
          </w:p>
          <w:p w:rsidR="005F69AA" w:rsidRDefault="005F69AA" w:rsidP="00FE1C2E">
            <w:pPr>
              <w:rPr>
                <w:b/>
                <w:sz w:val="20"/>
              </w:rPr>
            </w:pPr>
          </w:p>
          <w:p w:rsidR="005F69AA" w:rsidRDefault="005F69AA" w:rsidP="00FE1C2E">
            <w:pPr>
              <w:rPr>
                <w:sz w:val="20"/>
              </w:rPr>
            </w:pPr>
            <w:r>
              <w:rPr>
                <w:b/>
                <w:sz w:val="20"/>
              </w:rPr>
              <w:t xml:space="preserve">Twitter – </w:t>
            </w:r>
            <w:r>
              <w:rPr>
                <w:sz w:val="20"/>
              </w:rPr>
              <w:t>Russ suggested that the chapter might consider getting its own Twitter account.  All agreed but suggested we defer the new Twitter account until the new PR person is hired.</w:t>
            </w:r>
          </w:p>
          <w:p w:rsidR="005F69AA" w:rsidRPr="00257320" w:rsidRDefault="005F69AA" w:rsidP="00FE1C2E">
            <w:pPr>
              <w:rPr>
                <w:sz w:val="20"/>
              </w:rPr>
            </w:pPr>
          </w:p>
          <w:p w:rsidR="005F69AA" w:rsidRPr="00306260" w:rsidRDefault="005F69AA" w:rsidP="00FE1C2E">
            <w:pPr>
              <w:rPr>
                <w:b/>
                <w:sz w:val="20"/>
              </w:rPr>
            </w:pPr>
            <w:r w:rsidRPr="00306260">
              <w:rPr>
                <w:b/>
                <w:sz w:val="20"/>
              </w:rPr>
              <w:t>Next Board Meeting</w:t>
            </w:r>
            <w:r>
              <w:rPr>
                <w:b/>
                <w:sz w:val="20"/>
              </w:rPr>
              <w:t xml:space="preserve"> – January 8, 2013</w:t>
            </w:r>
          </w:p>
          <w:p w:rsidR="005F69AA" w:rsidRDefault="005F69AA" w:rsidP="001456AD">
            <w:pPr>
              <w:rPr>
                <w:sz w:val="20"/>
              </w:rPr>
            </w:pPr>
            <w:r>
              <w:rPr>
                <w:sz w:val="20"/>
              </w:rPr>
              <w:t>Jerry Di</w:t>
            </w:r>
            <w:r w:rsidR="00091019">
              <w:rPr>
                <w:sz w:val="20"/>
              </w:rPr>
              <w:t>C</w:t>
            </w:r>
            <w:r>
              <w:rPr>
                <w:sz w:val="20"/>
              </w:rPr>
              <w:t xml:space="preserve">ola will host. </w:t>
            </w:r>
          </w:p>
          <w:p w:rsidR="005F69AA" w:rsidRDefault="005F69AA" w:rsidP="001456AD">
            <w:pPr>
              <w:rPr>
                <w:sz w:val="20"/>
              </w:rPr>
            </w:pPr>
          </w:p>
        </w:tc>
        <w:tc>
          <w:tcPr>
            <w:tcW w:w="2416" w:type="dxa"/>
          </w:tcPr>
          <w:p w:rsidR="005F69AA" w:rsidRDefault="005F69AA" w:rsidP="006D5FF1">
            <w:pPr>
              <w:rPr>
                <w:sz w:val="20"/>
              </w:rPr>
            </w:pPr>
          </w:p>
        </w:tc>
        <w:tc>
          <w:tcPr>
            <w:tcW w:w="1320" w:type="dxa"/>
          </w:tcPr>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Closed</w:t>
            </w: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p>
          <w:p w:rsidR="005F69AA" w:rsidRDefault="005F69AA" w:rsidP="006D5FF1">
            <w:pPr>
              <w:rPr>
                <w:sz w:val="20"/>
              </w:rPr>
            </w:pPr>
            <w:r>
              <w:rPr>
                <w:sz w:val="20"/>
              </w:rPr>
              <w:t>Closed</w:t>
            </w:r>
          </w:p>
        </w:tc>
      </w:tr>
      <w:tr w:rsidR="005F69AA" w:rsidTr="00306260">
        <w:trPr>
          <w:jc w:val="center"/>
        </w:trPr>
        <w:tc>
          <w:tcPr>
            <w:tcW w:w="1472" w:type="dxa"/>
          </w:tcPr>
          <w:p w:rsidR="005F69AA" w:rsidRDefault="005F69AA" w:rsidP="006D5FF1">
            <w:pPr>
              <w:rPr>
                <w:sz w:val="20"/>
              </w:rPr>
            </w:pPr>
          </w:p>
        </w:tc>
        <w:tc>
          <w:tcPr>
            <w:tcW w:w="5232" w:type="dxa"/>
          </w:tcPr>
          <w:p w:rsidR="00BE0742" w:rsidRDefault="00BE0742" w:rsidP="006F1087">
            <w:pPr>
              <w:rPr>
                <w:sz w:val="20"/>
              </w:rPr>
            </w:pPr>
            <w:r>
              <w:rPr>
                <w:sz w:val="20"/>
              </w:rPr>
              <w:t>Gretchen reminded the board members to follow up with their Board Buddies.</w:t>
            </w:r>
          </w:p>
          <w:p w:rsidR="00BE0742" w:rsidRDefault="00BE0742" w:rsidP="006F1087">
            <w:pPr>
              <w:rPr>
                <w:sz w:val="20"/>
              </w:rPr>
            </w:pPr>
          </w:p>
          <w:p w:rsidR="005F69AA" w:rsidRDefault="005F69AA" w:rsidP="006F1087">
            <w:pPr>
              <w:rPr>
                <w:sz w:val="20"/>
              </w:rPr>
            </w:pPr>
            <w:r>
              <w:rPr>
                <w:sz w:val="20"/>
              </w:rPr>
              <w:t xml:space="preserve">Meeting adjourned at 1:05 p.m. </w:t>
            </w:r>
          </w:p>
          <w:p w:rsidR="005F69AA" w:rsidRDefault="005F69AA" w:rsidP="006F1087">
            <w:pPr>
              <w:rPr>
                <w:sz w:val="20"/>
              </w:rPr>
            </w:pPr>
          </w:p>
        </w:tc>
        <w:tc>
          <w:tcPr>
            <w:tcW w:w="2416" w:type="dxa"/>
          </w:tcPr>
          <w:p w:rsidR="005F69AA" w:rsidRDefault="005F69AA" w:rsidP="006D5FF1">
            <w:pPr>
              <w:rPr>
                <w:sz w:val="20"/>
              </w:rPr>
            </w:pPr>
          </w:p>
        </w:tc>
        <w:tc>
          <w:tcPr>
            <w:tcW w:w="1320" w:type="dxa"/>
          </w:tcPr>
          <w:p w:rsidR="005F69AA" w:rsidRDefault="005F69AA" w:rsidP="006D5FF1">
            <w:pPr>
              <w:rPr>
                <w:sz w:val="20"/>
              </w:rPr>
            </w:pPr>
          </w:p>
        </w:tc>
      </w:tr>
    </w:tbl>
    <w:p w:rsidR="005F69AA" w:rsidRDefault="005F69AA"/>
    <w:p w:rsidR="005F69AA" w:rsidRDefault="005F69AA" w:rsidP="006D5FF1">
      <w:pPr>
        <w:ind w:left="-900"/>
        <w:rPr>
          <w:sz w:val="20"/>
        </w:rPr>
      </w:pPr>
      <w:r>
        <w:rPr>
          <w:sz w:val="20"/>
        </w:rPr>
        <w:t>Respectfully submitted,</w:t>
      </w:r>
    </w:p>
    <w:p w:rsidR="005F69AA" w:rsidRDefault="005F69AA" w:rsidP="006D5FF1">
      <w:pPr>
        <w:ind w:left="-900"/>
        <w:rPr>
          <w:sz w:val="20"/>
        </w:rPr>
      </w:pPr>
    </w:p>
    <w:p w:rsidR="005F69AA" w:rsidRDefault="005F69AA" w:rsidP="006D5FF1">
      <w:pPr>
        <w:ind w:left="-900"/>
        <w:rPr>
          <w:sz w:val="20"/>
        </w:rPr>
      </w:pPr>
      <w:r>
        <w:rPr>
          <w:sz w:val="20"/>
        </w:rPr>
        <w:t>Chris Glatz</w:t>
      </w:r>
    </w:p>
    <w:p w:rsidR="005F69AA" w:rsidRDefault="005F69AA" w:rsidP="006D5FF1">
      <w:pPr>
        <w:ind w:left="-900"/>
        <w:rPr>
          <w:sz w:val="20"/>
        </w:rPr>
      </w:pPr>
      <w:r>
        <w:rPr>
          <w:sz w:val="20"/>
        </w:rPr>
        <w:t>Chapter Administrator’s Office</w:t>
      </w: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p w:rsidR="005F69AA" w:rsidRDefault="005F69AA" w:rsidP="006D5FF1">
      <w:pPr>
        <w:ind w:left="-900"/>
        <w:rPr>
          <w:sz w:val="20"/>
        </w:rPr>
      </w:pPr>
    </w:p>
    <w:sectPr w:rsidR="005F69AA" w:rsidSect="006D5FF1">
      <w:footerReference w:type="even" r:id="rId25"/>
      <w:footerReference w:type="default" r:id="rId26"/>
      <w:pgSz w:w="12240" w:h="15840"/>
      <w:pgMar w:top="72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AA" w:rsidRDefault="005F69AA">
      <w:r>
        <w:separator/>
      </w:r>
    </w:p>
  </w:endnote>
  <w:endnote w:type="continuationSeparator" w:id="0">
    <w:p w:rsidR="005F69AA" w:rsidRDefault="005F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ylus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AA" w:rsidRDefault="005F69AA" w:rsidP="006D5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69AA" w:rsidRDefault="005F69AA" w:rsidP="006D5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9AA" w:rsidRDefault="005F69AA" w:rsidP="006D5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AFA">
      <w:rPr>
        <w:rStyle w:val="PageNumber"/>
        <w:noProof/>
      </w:rPr>
      <w:t>3</w:t>
    </w:r>
    <w:r>
      <w:rPr>
        <w:rStyle w:val="PageNumber"/>
      </w:rPr>
      <w:fldChar w:fldCharType="end"/>
    </w:r>
  </w:p>
  <w:p w:rsidR="005F69AA" w:rsidRDefault="005F69AA" w:rsidP="006D5FF1">
    <w:pPr>
      <w:pStyle w:val="Footer"/>
      <w:ind w:right="36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AA" w:rsidRDefault="005F69AA">
      <w:r>
        <w:separator/>
      </w:r>
    </w:p>
  </w:footnote>
  <w:footnote w:type="continuationSeparator" w:id="0">
    <w:p w:rsidR="005F69AA" w:rsidRDefault="005F6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1E2"/>
    <w:multiLevelType w:val="hybridMultilevel"/>
    <w:tmpl w:val="E0A485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B5E58BC"/>
    <w:multiLevelType w:val="hybridMultilevel"/>
    <w:tmpl w:val="C4A80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2375F"/>
    <w:multiLevelType w:val="hybridMultilevel"/>
    <w:tmpl w:val="739ECD8A"/>
    <w:lvl w:ilvl="0" w:tplc="5978DBCA">
      <w:start w:val="990"/>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136424E8"/>
    <w:multiLevelType w:val="hybridMultilevel"/>
    <w:tmpl w:val="6826EE9C"/>
    <w:lvl w:ilvl="0" w:tplc="26747810">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C34F1B"/>
    <w:multiLevelType w:val="hybridMultilevel"/>
    <w:tmpl w:val="EE245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61B64"/>
    <w:multiLevelType w:val="hybridMultilevel"/>
    <w:tmpl w:val="F0AE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24B20"/>
    <w:multiLevelType w:val="hybridMultilevel"/>
    <w:tmpl w:val="CAB4D022"/>
    <w:lvl w:ilvl="0" w:tplc="F940A080">
      <w:start w:val="10"/>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E73C51"/>
    <w:multiLevelType w:val="hybridMultilevel"/>
    <w:tmpl w:val="69B0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0F1ECB"/>
    <w:multiLevelType w:val="hybridMultilevel"/>
    <w:tmpl w:val="021ADD88"/>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C546A7"/>
    <w:multiLevelType w:val="hybridMultilevel"/>
    <w:tmpl w:val="59707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0F1A42"/>
    <w:multiLevelType w:val="hybridMultilevel"/>
    <w:tmpl w:val="B99660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9391E88"/>
    <w:multiLevelType w:val="hybridMultilevel"/>
    <w:tmpl w:val="175EB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2395C"/>
    <w:multiLevelType w:val="hybridMultilevel"/>
    <w:tmpl w:val="C3AE8C46"/>
    <w:lvl w:ilvl="0" w:tplc="666A7BBE">
      <w:start w:val="5"/>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66776"/>
    <w:multiLevelType w:val="hybridMultilevel"/>
    <w:tmpl w:val="E04EA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56322E"/>
    <w:multiLevelType w:val="hybridMultilevel"/>
    <w:tmpl w:val="B144001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413374C4"/>
    <w:multiLevelType w:val="hybridMultilevel"/>
    <w:tmpl w:val="DC9E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B9011E"/>
    <w:multiLevelType w:val="hybridMultilevel"/>
    <w:tmpl w:val="D67E251A"/>
    <w:lvl w:ilvl="0" w:tplc="2AB6DDF0">
      <w:start w:val="7"/>
      <w:numFmt w:val="bullet"/>
      <w:lvlText w:val="-"/>
      <w:lvlJc w:val="left"/>
      <w:pPr>
        <w:tabs>
          <w:tab w:val="num" w:pos="-540"/>
        </w:tabs>
        <w:ind w:left="-540" w:hanging="360"/>
      </w:pPr>
      <w:rPr>
        <w:rFonts w:ascii="Verdana" w:eastAsia="Times New Roman" w:hAnsi="Verdana"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48AF2E50"/>
    <w:multiLevelType w:val="hybridMultilevel"/>
    <w:tmpl w:val="CE145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742608"/>
    <w:multiLevelType w:val="hybridMultilevel"/>
    <w:tmpl w:val="3426172E"/>
    <w:lvl w:ilvl="0" w:tplc="A3A81120">
      <w:start w:val="1"/>
      <w:numFmt w:val="decimal"/>
      <w:lvlText w:val="%1"/>
      <w:lvlJc w:val="left"/>
      <w:pPr>
        <w:ind w:left="76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4C541B3"/>
    <w:multiLevelType w:val="hybridMultilevel"/>
    <w:tmpl w:val="77F20A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5833D16"/>
    <w:multiLevelType w:val="hybridMultilevel"/>
    <w:tmpl w:val="72D4B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23F60"/>
    <w:multiLevelType w:val="hybridMultilevel"/>
    <w:tmpl w:val="26084414"/>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A96665"/>
    <w:multiLevelType w:val="hybridMultilevel"/>
    <w:tmpl w:val="E87C77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5E907507"/>
    <w:multiLevelType w:val="hybridMultilevel"/>
    <w:tmpl w:val="D8B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E46C5"/>
    <w:multiLevelType w:val="hybridMultilevel"/>
    <w:tmpl w:val="4FCC95AE"/>
    <w:lvl w:ilvl="0" w:tplc="4CAA7DD8">
      <w:start w:val="2"/>
      <w:numFmt w:val="bullet"/>
      <w:lvlText w:val="-"/>
      <w:lvlJc w:val="left"/>
      <w:pPr>
        <w:tabs>
          <w:tab w:val="num" w:pos="495"/>
        </w:tabs>
        <w:ind w:left="495" w:hanging="360"/>
      </w:pPr>
      <w:rPr>
        <w:rFonts w:ascii="Verdana" w:eastAsia="Times New Roman" w:hAnsi="Verdana" w:hint="default"/>
      </w:rPr>
    </w:lvl>
    <w:lvl w:ilvl="1" w:tplc="04090003" w:tentative="1">
      <w:start w:val="1"/>
      <w:numFmt w:val="bullet"/>
      <w:lvlText w:val="o"/>
      <w:lvlJc w:val="left"/>
      <w:pPr>
        <w:tabs>
          <w:tab w:val="num" w:pos="1215"/>
        </w:tabs>
        <w:ind w:left="1215" w:hanging="360"/>
      </w:pPr>
      <w:rPr>
        <w:rFonts w:ascii="Courier New" w:hAnsi="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25">
    <w:nsid w:val="69FD4DC8"/>
    <w:multiLevelType w:val="hybridMultilevel"/>
    <w:tmpl w:val="6644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A1135"/>
    <w:multiLevelType w:val="hybridMultilevel"/>
    <w:tmpl w:val="E634E6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C897356"/>
    <w:multiLevelType w:val="hybridMultilevel"/>
    <w:tmpl w:val="12EEA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8"/>
  </w:num>
  <w:num w:numId="4">
    <w:abstractNumId w:val="15"/>
  </w:num>
  <w:num w:numId="5">
    <w:abstractNumId w:val="11"/>
  </w:num>
  <w:num w:numId="6">
    <w:abstractNumId w:val="7"/>
  </w:num>
  <w:num w:numId="7">
    <w:abstractNumId w:val="1"/>
  </w:num>
  <w:num w:numId="8">
    <w:abstractNumId w:val="2"/>
  </w:num>
  <w:num w:numId="9">
    <w:abstractNumId w:val="22"/>
  </w:num>
  <w:num w:numId="10">
    <w:abstractNumId w:val="27"/>
  </w:num>
  <w:num w:numId="11">
    <w:abstractNumId w:val="24"/>
  </w:num>
  <w:num w:numId="12">
    <w:abstractNumId w:val="26"/>
  </w:num>
  <w:num w:numId="13">
    <w:abstractNumId w:val="12"/>
  </w:num>
  <w:num w:numId="14">
    <w:abstractNumId w:val="0"/>
  </w:num>
  <w:num w:numId="15">
    <w:abstractNumId w:val="4"/>
  </w:num>
  <w:num w:numId="16">
    <w:abstractNumId w:val="20"/>
  </w:num>
  <w:num w:numId="17">
    <w:abstractNumId w:val="19"/>
  </w:num>
  <w:num w:numId="18">
    <w:abstractNumId w:val="6"/>
  </w:num>
  <w:num w:numId="19">
    <w:abstractNumId w:val="13"/>
  </w:num>
  <w:num w:numId="20">
    <w:abstractNumId w:val="5"/>
  </w:num>
  <w:num w:numId="21">
    <w:abstractNumId w:val="9"/>
  </w:num>
  <w:num w:numId="22">
    <w:abstractNumId w:val="25"/>
  </w:num>
  <w:num w:numId="23">
    <w:abstractNumId w:val="14"/>
  </w:num>
  <w:num w:numId="24">
    <w:abstractNumId w:val="18"/>
  </w:num>
  <w:num w:numId="25">
    <w:abstractNumId w:val="3"/>
  </w:num>
  <w:num w:numId="26">
    <w:abstractNumId w:val="10"/>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53F"/>
    <w:rsid w:val="00021468"/>
    <w:rsid w:val="00024B20"/>
    <w:rsid w:val="000257CA"/>
    <w:rsid w:val="0004526A"/>
    <w:rsid w:val="00052254"/>
    <w:rsid w:val="000557CD"/>
    <w:rsid w:val="00056C8C"/>
    <w:rsid w:val="00061DCE"/>
    <w:rsid w:val="00063AAB"/>
    <w:rsid w:val="00064C0A"/>
    <w:rsid w:val="00064F74"/>
    <w:rsid w:val="00066E5E"/>
    <w:rsid w:val="00074687"/>
    <w:rsid w:val="00077CC5"/>
    <w:rsid w:val="00090E3C"/>
    <w:rsid w:val="00091019"/>
    <w:rsid w:val="000912CE"/>
    <w:rsid w:val="00091A3D"/>
    <w:rsid w:val="00093DD3"/>
    <w:rsid w:val="000946BE"/>
    <w:rsid w:val="00096C4C"/>
    <w:rsid w:val="00096F8A"/>
    <w:rsid w:val="000C1087"/>
    <w:rsid w:val="000D4576"/>
    <w:rsid w:val="000D4E5F"/>
    <w:rsid w:val="000D6230"/>
    <w:rsid w:val="000F150B"/>
    <w:rsid w:val="000F49DC"/>
    <w:rsid w:val="00102E66"/>
    <w:rsid w:val="001040A9"/>
    <w:rsid w:val="00105CA8"/>
    <w:rsid w:val="00140569"/>
    <w:rsid w:val="00140865"/>
    <w:rsid w:val="00143A83"/>
    <w:rsid w:val="001456AD"/>
    <w:rsid w:val="00147661"/>
    <w:rsid w:val="00153A6D"/>
    <w:rsid w:val="00154D33"/>
    <w:rsid w:val="00155ABA"/>
    <w:rsid w:val="00160E14"/>
    <w:rsid w:val="0017207C"/>
    <w:rsid w:val="001753D2"/>
    <w:rsid w:val="00175C94"/>
    <w:rsid w:val="00190051"/>
    <w:rsid w:val="00193DDF"/>
    <w:rsid w:val="00195ED4"/>
    <w:rsid w:val="001A0095"/>
    <w:rsid w:val="001A7F93"/>
    <w:rsid w:val="001B5DFD"/>
    <w:rsid w:val="001C2A02"/>
    <w:rsid w:val="001D4D9E"/>
    <w:rsid w:val="001D4F96"/>
    <w:rsid w:val="001D5AA9"/>
    <w:rsid w:val="001D65A7"/>
    <w:rsid w:val="001E1DFE"/>
    <w:rsid w:val="001E2E84"/>
    <w:rsid w:val="001E5B6F"/>
    <w:rsid w:val="001F7038"/>
    <w:rsid w:val="001F71D9"/>
    <w:rsid w:val="002004E4"/>
    <w:rsid w:val="00204ABA"/>
    <w:rsid w:val="002066A3"/>
    <w:rsid w:val="0021326A"/>
    <w:rsid w:val="002137C2"/>
    <w:rsid w:val="00225AFA"/>
    <w:rsid w:val="00234288"/>
    <w:rsid w:val="00234A19"/>
    <w:rsid w:val="00237713"/>
    <w:rsid w:val="00243B10"/>
    <w:rsid w:val="002470C9"/>
    <w:rsid w:val="00253D98"/>
    <w:rsid w:val="00257320"/>
    <w:rsid w:val="00262462"/>
    <w:rsid w:val="0026771D"/>
    <w:rsid w:val="002717B9"/>
    <w:rsid w:val="00287327"/>
    <w:rsid w:val="002918F2"/>
    <w:rsid w:val="00295E77"/>
    <w:rsid w:val="002A1F89"/>
    <w:rsid w:val="002C1099"/>
    <w:rsid w:val="002C2870"/>
    <w:rsid w:val="002D1EB9"/>
    <w:rsid w:val="002D2163"/>
    <w:rsid w:val="002E01DB"/>
    <w:rsid w:val="002E1B1D"/>
    <w:rsid w:val="002E1D83"/>
    <w:rsid w:val="002E2A7B"/>
    <w:rsid w:val="002F200D"/>
    <w:rsid w:val="002F4FAD"/>
    <w:rsid w:val="002F5597"/>
    <w:rsid w:val="003011AD"/>
    <w:rsid w:val="00304614"/>
    <w:rsid w:val="00306260"/>
    <w:rsid w:val="00323556"/>
    <w:rsid w:val="00332AD8"/>
    <w:rsid w:val="00335966"/>
    <w:rsid w:val="0034079F"/>
    <w:rsid w:val="003423CC"/>
    <w:rsid w:val="00351157"/>
    <w:rsid w:val="00381645"/>
    <w:rsid w:val="003841AD"/>
    <w:rsid w:val="003863D9"/>
    <w:rsid w:val="00391B6A"/>
    <w:rsid w:val="0039219A"/>
    <w:rsid w:val="00397B03"/>
    <w:rsid w:val="003A30F5"/>
    <w:rsid w:val="003C3A39"/>
    <w:rsid w:val="003D2BC6"/>
    <w:rsid w:val="003D6B21"/>
    <w:rsid w:val="003F7FD0"/>
    <w:rsid w:val="00400A08"/>
    <w:rsid w:val="004010F7"/>
    <w:rsid w:val="0040291E"/>
    <w:rsid w:val="0041454F"/>
    <w:rsid w:val="004271BA"/>
    <w:rsid w:val="0043666D"/>
    <w:rsid w:val="004375AD"/>
    <w:rsid w:val="00442857"/>
    <w:rsid w:val="00442AE2"/>
    <w:rsid w:val="00445C99"/>
    <w:rsid w:val="00447A68"/>
    <w:rsid w:val="00451958"/>
    <w:rsid w:val="00466541"/>
    <w:rsid w:val="004673D2"/>
    <w:rsid w:val="0046787D"/>
    <w:rsid w:val="004721FF"/>
    <w:rsid w:val="00476967"/>
    <w:rsid w:val="00480C5F"/>
    <w:rsid w:val="0048250E"/>
    <w:rsid w:val="004853D3"/>
    <w:rsid w:val="00495449"/>
    <w:rsid w:val="004A60C0"/>
    <w:rsid w:val="004A6186"/>
    <w:rsid w:val="004B768A"/>
    <w:rsid w:val="004C04B9"/>
    <w:rsid w:val="004C203B"/>
    <w:rsid w:val="004D55EF"/>
    <w:rsid w:val="004D59EC"/>
    <w:rsid w:val="004D625B"/>
    <w:rsid w:val="004D65E7"/>
    <w:rsid w:val="004E11CC"/>
    <w:rsid w:val="004E6598"/>
    <w:rsid w:val="004E6E68"/>
    <w:rsid w:val="004F113B"/>
    <w:rsid w:val="004F1259"/>
    <w:rsid w:val="004F15CF"/>
    <w:rsid w:val="004F29EE"/>
    <w:rsid w:val="004F4F3F"/>
    <w:rsid w:val="005029CB"/>
    <w:rsid w:val="00502BE4"/>
    <w:rsid w:val="00504A2B"/>
    <w:rsid w:val="00525871"/>
    <w:rsid w:val="00530C95"/>
    <w:rsid w:val="00533182"/>
    <w:rsid w:val="00547EC4"/>
    <w:rsid w:val="00554600"/>
    <w:rsid w:val="00564BE1"/>
    <w:rsid w:val="00573BF8"/>
    <w:rsid w:val="00582539"/>
    <w:rsid w:val="00586666"/>
    <w:rsid w:val="00595DC3"/>
    <w:rsid w:val="005B7749"/>
    <w:rsid w:val="005C370F"/>
    <w:rsid w:val="005C79E2"/>
    <w:rsid w:val="005D4AF3"/>
    <w:rsid w:val="005D5E8F"/>
    <w:rsid w:val="005E1A03"/>
    <w:rsid w:val="005F1B3A"/>
    <w:rsid w:val="005F69AA"/>
    <w:rsid w:val="00603A9F"/>
    <w:rsid w:val="00605273"/>
    <w:rsid w:val="006069CD"/>
    <w:rsid w:val="00607278"/>
    <w:rsid w:val="00623AB3"/>
    <w:rsid w:val="00625F8D"/>
    <w:rsid w:val="00641AA9"/>
    <w:rsid w:val="006441A2"/>
    <w:rsid w:val="00646D13"/>
    <w:rsid w:val="006478D7"/>
    <w:rsid w:val="00652F94"/>
    <w:rsid w:val="00654AAA"/>
    <w:rsid w:val="00666EC1"/>
    <w:rsid w:val="00674284"/>
    <w:rsid w:val="006808F5"/>
    <w:rsid w:val="006A2A1E"/>
    <w:rsid w:val="006B61DD"/>
    <w:rsid w:val="006C08AC"/>
    <w:rsid w:val="006C1D41"/>
    <w:rsid w:val="006C20C8"/>
    <w:rsid w:val="006D0E7A"/>
    <w:rsid w:val="006D1A31"/>
    <w:rsid w:val="006D5FF1"/>
    <w:rsid w:val="006E3387"/>
    <w:rsid w:val="006F0D51"/>
    <w:rsid w:val="006F1087"/>
    <w:rsid w:val="006F2ED0"/>
    <w:rsid w:val="007040A4"/>
    <w:rsid w:val="007051AF"/>
    <w:rsid w:val="007115CC"/>
    <w:rsid w:val="00723477"/>
    <w:rsid w:val="0072469C"/>
    <w:rsid w:val="007269D8"/>
    <w:rsid w:val="00727345"/>
    <w:rsid w:val="00731A1D"/>
    <w:rsid w:val="007337CA"/>
    <w:rsid w:val="00745F1B"/>
    <w:rsid w:val="007508F5"/>
    <w:rsid w:val="00762918"/>
    <w:rsid w:val="00763F48"/>
    <w:rsid w:val="00770503"/>
    <w:rsid w:val="00773604"/>
    <w:rsid w:val="0077361D"/>
    <w:rsid w:val="00785585"/>
    <w:rsid w:val="0078597D"/>
    <w:rsid w:val="007874D7"/>
    <w:rsid w:val="00793363"/>
    <w:rsid w:val="007A7D7B"/>
    <w:rsid w:val="007B30D5"/>
    <w:rsid w:val="007D2230"/>
    <w:rsid w:val="007D7328"/>
    <w:rsid w:val="007E4A48"/>
    <w:rsid w:val="0080367C"/>
    <w:rsid w:val="00806AFC"/>
    <w:rsid w:val="00812994"/>
    <w:rsid w:val="00821D34"/>
    <w:rsid w:val="00827399"/>
    <w:rsid w:val="00833719"/>
    <w:rsid w:val="00834A2D"/>
    <w:rsid w:val="00836F91"/>
    <w:rsid w:val="00844E71"/>
    <w:rsid w:val="00846E88"/>
    <w:rsid w:val="00850661"/>
    <w:rsid w:val="00850965"/>
    <w:rsid w:val="008516E8"/>
    <w:rsid w:val="0085221C"/>
    <w:rsid w:val="00871E51"/>
    <w:rsid w:val="00874040"/>
    <w:rsid w:val="008769A3"/>
    <w:rsid w:val="00877864"/>
    <w:rsid w:val="00884681"/>
    <w:rsid w:val="008A02B1"/>
    <w:rsid w:val="008A55A7"/>
    <w:rsid w:val="008D0164"/>
    <w:rsid w:val="008D041B"/>
    <w:rsid w:val="008D4882"/>
    <w:rsid w:val="00907459"/>
    <w:rsid w:val="00916385"/>
    <w:rsid w:val="00921061"/>
    <w:rsid w:val="0093052C"/>
    <w:rsid w:val="00937FC8"/>
    <w:rsid w:val="00942E55"/>
    <w:rsid w:val="00963ED6"/>
    <w:rsid w:val="00965FE4"/>
    <w:rsid w:val="00975C1E"/>
    <w:rsid w:val="0098430C"/>
    <w:rsid w:val="00985112"/>
    <w:rsid w:val="00987742"/>
    <w:rsid w:val="00991778"/>
    <w:rsid w:val="009A04A4"/>
    <w:rsid w:val="009A23D2"/>
    <w:rsid w:val="009D5BF6"/>
    <w:rsid w:val="009D600D"/>
    <w:rsid w:val="009D79D8"/>
    <w:rsid w:val="009E52FF"/>
    <w:rsid w:val="009E5364"/>
    <w:rsid w:val="009E7EE1"/>
    <w:rsid w:val="009F698A"/>
    <w:rsid w:val="00A007A7"/>
    <w:rsid w:val="00A0112B"/>
    <w:rsid w:val="00A03CCD"/>
    <w:rsid w:val="00A0413C"/>
    <w:rsid w:val="00A05777"/>
    <w:rsid w:val="00A06A35"/>
    <w:rsid w:val="00A14379"/>
    <w:rsid w:val="00A1623C"/>
    <w:rsid w:val="00A30073"/>
    <w:rsid w:val="00A35A95"/>
    <w:rsid w:val="00A42BE8"/>
    <w:rsid w:val="00A433E9"/>
    <w:rsid w:val="00A45E61"/>
    <w:rsid w:val="00A60E29"/>
    <w:rsid w:val="00A61CDC"/>
    <w:rsid w:val="00A67175"/>
    <w:rsid w:val="00A73C40"/>
    <w:rsid w:val="00A74A48"/>
    <w:rsid w:val="00A82ACE"/>
    <w:rsid w:val="00A84157"/>
    <w:rsid w:val="00AA2F99"/>
    <w:rsid w:val="00AB05FE"/>
    <w:rsid w:val="00AB6C94"/>
    <w:rsid w:val="00AC4A74"/>
    <w:rsid w:val="00AD1829"/>
    <w:rsid w:val="00AD2A18"/>
    <w:rsid w:val="00AE58BE"/>
    <w:rsid w:val="00AF036C"/>
    <w:rsid w:val="00AF391C"/>
    <w:rsid w:val="00B001A0"/>
    <w:rsid w:val="00B00BDF"/>
    <w:rsid w:val="00B01E03"/>
    <w:rsid w:val="00B0284B"/>
    <w:rsid w:val="00B03E3A"/>
    <w:rsid w:val="00B0552B"/>
    <w:rsid w:val="00B10136"/>
    <w:rsid w:val="00B14B2C"/>
    <w:rsid w:val="00B21301"/>
    <w:rsid w:val="00B231BC"/>
    <w:rsid w:val="00B278CA"/>
    <w:rsid w:val="00B31A80"/>
    <w:rsid w:val="00B40BF0"/>
    <w:rsid w:val="00B414B4"/>
    <w:rsid w:val="00B45623"/>
    <w:rsid w:val="00B54535"/>
    <w:rsid w:val="00B66D4A"/>
    <w:rsid w:val="00B70154"/>
    <w:rsid w:val="00B81BA7"/>
    <w:rsid w:val="00B85EBD"/>
    <w:rsid w:val="00B90C7E"/>
    <w:rsid w:val="00B96B0C"/>
    <w:rsid w:val="00B97C94"/>
    <w:rsid w:val="00BA30FC"/>
    <w:rsid w:val="00BA3996"/>
    <w:rsid w:val="00BA79C8"/>
    <w:rsid w:val="00BC56DA"/>
    <w:rsid w:val="00BE0742"/>
    <w:rsid w:val="00BE6A93"/>
    <w:rsid w:val="00BF3BFC"/>
    <w:rsid w:val="00BF78E2"/>
    <w:rsid w:val="00C07B0C"/>
    <w:rsid w:val="00C17DD8"/>
    <w:rsid w:val="00C20F54"/>
    <w:rsid w:val="00C22950"/>
    <w:rsid w:val="00C2475C"/>
    <w:rsid w:val="00C27531"/>
    <w:rsid w:val="00C33134"/>
    <w:rsid w:val="00C35046"/>
    <w:rsid w:val="00C415F1"/>
    <w:rsid w:val="00C45265"/>
    <w:rsid w:val="00C505B5"/>
    <w:rsid w:val="00C506D6"/>
    <w:rsid w:val="00C5284D"/>
    <w:rsid w:val="00C54633"/>
    <w:rsid w:val="00C67B75"/>
    <w:rsid w:val="00C71F97"/>
    <w:rsid w:val="00C73403"/>
    <w:rsid w:val="00CA1FFC"/>
    <w:rsid w:val="00CA2513"/>
    <w:rsid w:val="00CB2D11"/>
    <w:rsid w:val="00CB5059"/>
    <w:rsid w:val="00CC0628"/>
    <w:rsid w:val="00CC3A89"/>
    <w:rsid w:val="00CC43B6"/>
    <w:rsid w:val="00CC5177"/>
    <w:rsid w:val="00CD294D"/>
    <w:rsid w:val="00CD66DB"/>
    <w:rsid w:val="00CD77AB"/>
    <w:rsid w:val="00CF22FC"/>
    <w:rsid w:val="00D15E6E"/>
    <w:rsid w:val="00D16177"/>
    <w:rsid w:val="00D223C3"/>
    <w:rsid w:val="00D30C93"/>
    <w:rsid w:val="00D43795"/>
    <w:rsid w:val="00D4535F"/>
    <w:rsid w:val="00D46A46"/>
    <w:rsid w:val="00D60928"/>
    <w:rsid w:val="00D71185"/>
    <w:rsid w:val="00D810E0"/>
    <w:rsid w:val="00D92B6A"/>
    <w:rsid w:val="00D9653F"/>
    <w:rsid w:val="00D97CAC"/>
    <w:rsid w:val="00DC12BC"/>
    <w:rsid w:val="00DC2E13"/>
    <w:rsid w:val="00DC4644"/>
    <w:rsid w:val="00DD207F"/>
    <w:rsid w:val="00DD3AC5"/>
    <w:rsid w:val="00DD7E49"/>
    <w:rsid w:val="00DE57CF"/>
    <w:rsid w:val="00DF6466"/>
    <w:rsid w:val="00DF66D6"/>
    <w:rsid w:val="00E00139"/>
    <w:rsid w:val="00E2044D"/>
    <w:rsid w:val="00E2060B"/>
    <w:rsid w:val="00E21CEF"/>
    <w:rsid w:val="00E224AA"/>
    <w:rsid w:val="00E26B30"/>
    <w:rsid w:val="00E27E3A"/>
    <w:rsid w:val="00E35089"/>
    <w:rsid w:val="00E471D1"/>
    <w:rsid w:val="00E50DAE"/>
    <w:rsid w:val="00E64FF5"/>
    <w:rsid w:val="00E70B5C"/>
    <w:rsid w:val="00E70E0E"/>
    <w:rsid w:val="00E7321B"/>
    <w:rsid w:val="00E81C84"/>
    <w:rsid w:val="00E845BE"/>
    <w:rsid w:val="00E86559"/>
    <w:rsid w:val="00E9256B"/>
    <w:rsid w:val="00E9468B"/>
    <w:rsid w:val="00EA5551"/>
    <w:rsid w:val="00EB2333"/>
    <w:rsid w:val="00EB3247"/>
    <w:rsid w:val="00EB7619"/>
    <w:rsid w:val="00EC0ABA"/>
    <w:rsid w:val="00ED1E24"/>
    <w:rsid w:val="00EF0D5E"/>
    <w:rsid w:val="00EF0E00"/>
    <w:rsid w:val="00EF17A2"/>
    <w:rsid w:val="00EF4098"/>
    <w:rsid w:val="00F00466"/>
    <w:rsid w:val="00F075CC"/>
    <w:rsid w:val="00F22133"/>
    <w:rsid w:val="00F25DDB"/>
    <w:rsid w:val="00F27104"/>
    <w:rsid w:val="00F32690"/>
    <w:rsid w:val="00F36B66"/>
    <w:rsid w:val="00F455E1"/>
    <w:rsid w:val="00F65368"/>
    <w:rsid w:val="00F70A9A"/>
    <w:rsid w:val="00F80700"/>
    <w:rsid w:val="00F815E6"/>
    <w:rsid w:val="00F81EC3"/>
    <w:rsid w:val="00F95366"/>
    <w:rsid w:val="00F95ABC"/>
    <w:rsid w:val="00FA32AF"/>
    <w:rsid w:val="00FA3563"/>
    <w:rsid w:val="00FB1E8E"/>
    <w:rsid w:val="00FB4088"/>
    <w:rsid w:val="00FB5245"/>
    <w:rsid w:val="00FC0E4B"/>
    <w:rsid w:val="00FC23AE"/>
    <w:rsid w:val="00FC3AC2"/>
    <w:rsid w:val="00FD2A4B"/>
    <w:rsid w:val="00FD40E8"/>
    <w:rsid w:val="00FE099D"/>
    <w:rsid w:val="00FE1C2E"/>
    <w:rsid w:val="00FE378B"/>
    <w:rsid w:val="00FF1743"/>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2BC"/>
    <w:rPr>
      <w:rFonts w:ascii="Verdana" w:hAnsi="Verdana"/>
      <w:sz w:val="24"/>
      <w:szCs w:val="24"/>
    </w:rPr>
  </w:style>
  <w:style w:type="paragraph" w:styleId="Heading1">
    <w:name w:val="heading 1"/>
    <w:basedOn w:val="Normal"/>
    <w:next w:val="Normal"/>
    <w:link w:val="Heading1Char"/>
    <w:uiPriority w:val="99"/>
    <w:qFormat/>
    <w:rsid w:val="003C3A39"/>
    <w:pPr>
      <w:keepNext/>
      <w:outlineLvl w:val="0"/>
    </w:pPr>
    <w:rPr>
      <w:b/>
      <w:bCs/>
      <w:sz w:val="20"/>
    </w:rPr>
  </w:style>
  <w:style w:type="paragraph" w:styleId="Heading2">
    <w:name w:val="heading 2"/>
    <w:basedOn w:val="Normal"/>
    <w:next w:val="Normal"/>
    <w:link w:val="Heading2Char"/>
    <w:uiPriority w:val="99"/>
    <w:qFormat/>
    <w:rsid w:val="003C3A39"/>
    <w:pPr>
      <w:keepNext/>
      <w:outlineLvl w:val="1"/>
    </w:pPr>
    <w:rPr>
      <w:b/>
      <w:bCs/>
      <w:sz w:val="20"/>
      <w:u w:val="single"/>
    </w:rPr>
  </w:style>
  <w:style w:type="paragraph" w:styleId="Heading3">
    <w:name w:val="heading 3"/>
    <w:basedOn w:val="Normal"/>
    <w:next w:val="Normal"/>
    <w:link w:val="Heading3Char"/>
    <w:uiPriority w:val="99"/>
    <w:qFormat/>
    <w:rsid w:val="003C3A39"/>
    <w:pPr>
      <w:keepNext/>
      <w:outlineLvl w:val="2"/>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styleId="Header">
    <w:name w:val="header"/>
    <w:basedOn w:val="Normal"/>
    <w:link w:val="HeaderChar"/>
    <w:uiPriority w:val="99"/>
    <w:rsid w:val="003C3A39"/>
    <w:pPr>
      <w:tabs>
        <w:tab w:val="center" w:pos="4320"/>
        <w:tab w:val="right" w:pos="8640"/>
      </w:tabs>
    </w:pPr>
  </w:style>
  <w:style w:type="character" w:customStyle="1" w:styleId="HeaderChar">
    <w:name w:val="Header Char"/>
    <w:basedOn w:val="DefaultParagraphFont"/>
    <w:link w:val="Header"/>
    <w:uiPriority w:val="99"/>
    <w:semiHidden/>
    <w:locked/>
    <w:rPr>
      <w:rFonts w:ascii="Verdana" w:hAnsi="Verdana" w:cs="Times New Roman"/>
      <w:sz w:val="24"/>
      <w:szCs w:val="24"/>
    </w:rPr>
  </w:style>
  <w:style w:type="paragraph" w:styleId="Footer">
    <w:name w:val="footer"/>
    <w:basedOn w:val="Normal"/>
    <w:link w:val="FooterChar"/>
    <w:uiPriority w:val="99"/>
    <w:rsid w:val="003C3A39"/>
    <w:pPr>
      <w:tabs>
        <w:tab w:val="center" w:pos="4320"/>
        <w:tab w:val="right" w:pos="8640"/>
      </w:tabs>
    </w:pPr>
  </w:style>
  <w:style w:type="character" w:customStyle="1" w:styleId="FooterChar">
    <w:name w:val="Footer Char"/>
    <w:basedOn w:val="DefaultParagraphFont"/>
    <w:link w:val="Footer"/>
    <w:uiPriority w:val="99"/>
    <w:semiHidden/>
    <w:locked/>
    <w:rPr>
      <w:rFonts w:ascii="Verdana" w:hAnsi="Verdana" w:cs="Times New Roman"/>
      <w:sz w:val="24"/>
      <w:szCs w:val="24"/>
    </w:rPr>
  </w:style>
  <w:style w:type="paragraph" w:styleId="Title">
    <w:name w:val="Title"/>
    <w:basedOn w:val="Normal"/>
    <w:link w:val="TitleChar"/>
    <w:uiPriority w:val="99"/>
    <w:qFormat/>
    <w:rsid w:val="003C3A39"/>
    <w:pPr>
      <w:jc w:val="center"/>
    </w:pPr>
    <w:rPr>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3C3A39"/>
    <w:pPr>
      <w:jc w:val="center"/>
    </w:pPr>
    <w:rPr>
      <w:sz w:val="2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
    <w:name w:val="Body Text"/>
    <w:basedOn w:val="Normal"/>
    <w:link w:val="BodyTextChar"/>
    <w:uiPriority w:val="99"/>
    <w:rsid w:val="003C3A39"/>
    <w:rPr>
      <w:sz w:val="20"/>
    </w:rPr>
  </w:style>
  <w:style w:type="character" w:customStyle="1" w:styleId="BodyTextChar">
    <w:name w:val="Body Text Char"/>
    <w:basedOn w:val="DefaultParagraphFont"/>
    <w:link w:val="BodyText"/>
    <w:uiPriority w:val="99"/>
    <w:semiHidden/>
    <w:locked/>
    <w:rPr>
      <w:rFonts w:ascii="Verdana" w:hAnsi="Verdana" w:cs="Times New Roman"/>
      <w:sz w:val="24"/>
      <w:szCs w:val="24"/>
    </w:rPr>
  </w:style>
  <w:style w:type="paragraph" w:styleId="BodyText2">
    <w:name w:val="Body Text 2"/>
    <w:basedOn w:val="Normal"/>
    <w:link w:val="BodyText2Char"/>
    <w:uiPriority w:val="99"/>
    <w:rsid w:val="003C3A39"/>
    <w:rPr>
      <w:b/>
      <w:bCs/>
      <w:sz w:val="20"/>
    </w:rPr>
  </w:style>
  <w:style w:type="character" w:customStyle="1" w:styleId="BodyText2Char">
    <w:name w:val="Body Text 2 Char"/>
    <w:basedOn w:val="DefaultParagraphFont"/>
    <w:link w:val="BodyText2"/>
    <w:uiPriority w:val="99"/>
    <w:semiHidden/>
    <w:locked/>
    <w:rPr>
      <w:rFonts w:ascii="Verdana" w:hAnsi="Verdana" w:cs="Times New Roman"/>
      <w:sz w:val="24"/>
      <w:szCs w:val="24"/>
    </w:rPr>
  </w:style>
  <w:style w:type="paragraph" w:styleId="BalloonText">
    <w:name w:val="Balloon Text"/>
    <w:basedOn w:val="Normal"/>
    <w:link w:val="BalloonTextChar"/>
    <w:uiPriority w:val="99"/>
    <w:semiHidden/>
    <w:rsid w:val="004D625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4D625B"/>
    <w:rPr>
      <w:rFonts w:cs="Times New Roman"/>
      <w:color w:val="0000FF"/>
      <w:u w:val="single"/>
    </w:rPr>
  </w:style>
  <w:style w:type="character" w:styleId="PageNumber">
    <w:name w:val="page number"/>
    <w:basedOn w:val="DefaultParagraphFont"/>
    <w:uiPriority w:val="99"/>
    <w:rsid w:val="004D625B"/>
    <w:rPr>
      <w:rFonts w:cs="Times New Roman"/>
    </w:rPr>
  </w:style>
  <w:style w:type="paragraph" w:styleId="DocumentMap">
    <w:name w:val="Document Map"/>
    <w:basedOn w:val="Normal"/>
    <w:link w:val="DocumentMapChar"/>
    <w:uiPriority w:val="99"/>
    <w:semiHidden/>
    <w:rsid w:val="004D62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tchen@mcginnpremierservices.com" TargetMode="External"/><Relationship Id="rId13" Type="http://schemas.openxmlformats.org/officeDocument/2006/relationships/hyperlink" Target="mailto:dbishop@millicare.net" TargetMode="External"/><Relationship Id="rId18" Type="http://schemas.openxmlformats.org/officeDocument/2006/relationships/hyperlink" Target="mailto:mjoyce@3mdrelocation.com"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lmurdix@greeley-hansen.com" TargetMode="External"/><Relationship Id="rId7" Type="http://schemas.openxmlformats.org/officeDocument/2006/relationships/endnotes" Target="endnotes.xml"/><Relationship Id="rId12" Type="http://schemas.openxmlformats.org/officeDocument/2006/relationships/hyperlink" Target="mailto:rbenson@fftchicago.com" TargetMode="External"/><Relationship Id="rId17" Type="http://schemas.openxmlformats.org/officeDocument/2006/relationships/hyperlink" Target="mailto:gdelucca@fftchicago.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ac1911@yahoo.com" TargetMode="External"/><Relationship Id="rId20" Type="http://schemas.openxmlformats.org/officeDocument/2006/relationships/hyperlink" Target="mailto:nmiller@ache.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corrigan@lplegal.com" TargetMode="External"/><Relationship Id="rId24" Type="http://schemas.openxmlformats.org/officeDocument/2006/relationships/hyperlink" Target="mailto:cglatz@managementservices.org" TargetMode="External"/><Relationship Id="rId5" Type="http://schemas.openxmlformats.org/officeDocument/2006/relationships/webSettings" Target="webSettings.xml"/><Relationship Id="rId15" Type="http://schemas.openxmlformats.org/officeDocument/2006/relationships/hyperlink" Target="mailto:pcoan@grmims.com" TargetMode="External"/><Relationship Id="rId23" Type="http://schemas.openxmlformats.org/officeDocument/2006/relationships/hyperlink" Target="mailto:lizvonesh@hotmail.com" TargetMode="External"/><Relationship Id="rId28" Type="http://schemas.openxmlformats.org/officeDocument/2006/relationships/theme" Target="theme/theme1.xml"/><Relationship Id="rId10" Type="http://schemas.openxmlformats.org/officeDocument/2006/relationships/hyperlink" Target="mailto:cpagnusat@mwalliance.org" TargetMode="External"/><Relationship Id="rId19" Type="http://schemas.openxmlformats.org/officeDocument/2006/relationships/hyperlink" Target="mailto:%20jlougee@wightco.com" TargetMode="External"/><Relationship Id="rId4" Type="http://schemas.openxmlformats.org/officeDocument/2006/relationships/settings" Target="settings.xml"/><Relationship Id="rId9" Type="http://schemas.openxmlformats.org/officeDocument/2006/relationships/hyperlink" Target="mailto:jdicola@brinkshofer.com" TargetMode="External"/><Relationship Id="rId14" Type="http://schemas.openxmlformats.org/officeDocument/2006/relationships/hyperlink" Target="mailto:dbreclaw@1st-fresh.com" TargetMode="External"/><Relationship Id="rId22" Type="http://schemas.openxmlformats.org/officeDocument/2006/relationships/hyperlink" Target="mailto:markradtke@sbcglobal.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Chicago Chapter of IFMA</vt:lpstr>
    </vt:vector>
  </TitlesOfParts>
  <Company>Microsoft</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Chapter of IFMA</dc:title>
  <dc:creator>Michelle Fowler</dc:creator>
  <cp:lastModifiedBy>Michelle Fowler</cp:lastModifiedBy>
  <cp:revision>21</cp:revision>
  <cp:lastPrinted>2012-11-08T18:15:00Z</cp:lastPrinted>
  <dcterms:created xsi:type="dcterms:W3CDTF">2012-12-05T02:08:00Z</dcterms:created>
  <dcterms:modified xsi:type="dcterms:W3CDTF">2012-12-10T21:22:00Z</dcterms:modified>
</cp:coreProperties>
</file>